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30281" w14:textId="6CAA4974" w:rsidR="00975079" w:rsidRPr="00C22AF8" w:rsidRDefault="00A07889" w:rsidP="008B0AE6">
      <w:pPr>
        <w:jc w:val="center"/>
        <w:rPr>
          <w:rFonts w:ascii="Times New Roman" w:hAnsi="Times New Roman" w:cs="Times New Roman"/>
          <w:b/>
          <w:sz w:val="24"/>
          <w:szCs w:val="24"/>
        </w:rPr>
      </w:pPr>
      <w:r w:rsidRPr="00C22AF8">
        <w:rPr>
          <w:rFonts w:ascii="Times New Roman" w:hAnsi="Times New Roman" w:cs="Times New Roman"/>
          <w:b/>
          <w:sz w:val="24"/>
          <w:szCs w:val="24"/>
        </w:rPr>
        <w:t>T.C.</w:t>
      </w:r>
    </w:p>
    <w:p w14:paraId="76D3081B" w14:textId="0C62200D" w:rsidR="00635AC3" w:rsidRPr="00C22AF8" w:rsidRDefault="00A07889" w:rsidP="008B0AE6">
      <w:pPr>
        <w:jc w:val="center"/>
        <w:rPr>
          <w:rFonts w:ascii="Times New Roman" w:hAnsi="Times New Roman" w:cs="Times New Roman"/>
          <w:b/>
          <w:sz w:val="24"/>
          <w:szCs w:val="24"/>
        </w:rPr>
      </w:pPr>
      <w:r w:rsidRPr="00C22AF8">
        <w:rPr>
          <w:rFonts w:ascii="Times New Roman" w:hAnsi="Times New Roman" w:cs="Times New Roman"/>
          <w:b/>
          <w:sz w:val="24"/>
          <w:szCs w:val="24"/>
        </w:rPr>
        <w:t>ERCİYES ÜNİVERSİTESİ</w:t>
      </w:r>
    </w:p>
    <w:p w14:paraId="1FE7D959" w14:textId="595040CE" w:rsidR="00A07889" w:rsidRPr="00C22AF8" w:rsidRDefault="00635AC3" w:rsidP="008B0AE6">
      <w:pPr>
        <w:jc w:val="center"/>
        <w:rPr>
          <w:rFonts w:ascii="Times New Roman" w:hAnsi="Times New Roman" w:cs="Times New Roman"/>
          <w:b/>
          <w:sz w:val="24"/>
          <w:szCs w:val="24"/>
        </w:rPr>
      </w:pPr>
      <w:r w:rsidRPr="00C22AF8">
        <w:rPr>
          <w:rFonts w:ascii="Times New Roman" w:hAnsi="Times New Roman" w:cs="Times New Roman"/>
          <w:b/>
          <w:sz w:val="24"/>
          <w:szCs w:val="24"/>
        </w:rPr>
        <w:t>SAĞLIK BİLİMLERİ ENSTİTÜSÜ</w:t>
      </w:r>
    </w:p>
    <w:p w14:paraId="73C793BE" w14:textId="3605C4E2" w:rsidR="00A07889" w:rsidRPr="00C22AF8" w:rsidRDefault="00A07889" w:rsidP="008B0AE6">
      <w:pPr>
        <w:jc w:val="center"/>
        <w:rPr>
          <w:rFonts w:ascii="Times New Roman" w:hAnsi="Times New Roman" w:cs="Times New Roman"/>
          <w:b/>
          <w:sz w:val="24"/>
          <w:szCs w:val="24"/>
        </w:rPr>
      </w:pPr>
      <w:r w:rsidRPr="00C22AF8">
        <w:rPr>
          <w:rFonts w:ascii="Times New Roman" w:hAnsi="Times New Roman" w:cs="Times New Roman"/>
          <w:b/>
          <w:sz w:val="24"/>
          <w:szCs w:val="24"/>
        </w:rPr>
        <w:t>BİRİM EĞİTİM PROGRAMI TASARIMI, GÜNCELLEME VE İZLEME KOMİSYONU</w:t>
      </w:r>
      <w:r w:rsidR="00635AC3" w:rsidRPr="00C22AF8">
        <w:rPr>
          <w:rFonts w:ascii="Times New Roman" w:hAnsi="Times New Roman" w:cs="Times New Roman"/>
          <w:b/>
          <w:sz w:val="24"/>
          <w:szCs w:val="24"/>
        </w:rPr>
        <w:t xml:space="preserve"> </w:t>
      </w:r>
      <w:r w:rsidRPr="00C22AF8">
        <w:rPr>
          <w:rFonts w:ascii="Times New Roman" w:hAnsi="Times New Roman" w:cs="Times New Roman"/>
          <w:b/>
          <w:sz w:val="24"/>
          <w:szCs w:val="24"/>
        </w:rPr>
        <w:t>ÇALIŞMA USUL VE ESASLARI</w:t>
      </w:r>
    </w:p>
    <w:p w14:paraId="0AC8B714" w14:textId="77777777" w:rsidR="00C22AF8" w:rsidRPr="00C22AF8" w:rsidRDefault="00C22AF8" w:rsidP="00C22AF8">
      <w:pPr>
        <w:pStyle w:val="ListeParagraf"/>
        <w:numPr>
          <w:ilvl w:val="0"/>
          <w:numId w:val="1"/>
        </w:numPr>
        <w:tabs>
          <w:tab w:val="left" w:pos="152"/>
        </w:tabs>
        <w:ind w:left="152" w:right="153" w:hanging="152"/>
        <w:jc w:val="center"/>
        <w:rPr>
          <w:b/>
          <w:color w:val="000000" w:themeColor="text1"/>
          <w:sz w:val="24"/>
          <w:szCs w:val="24"/>
        </w:rPr>
      </w:pPr>
      <w:r w:rsidRPr="00C22AF8">
        <w:rPr>
          <w:b/>
          <w:color w:val="000000" w:themeColor="text1"/>
          <w:spacing w:val="-2"/>
          <w:sz w:val="24"/>
          <w:szCs w:val="24"/>
        </w:rPr>
        <w:t>BÖLÜM</w:t>
      </w:r>
    </w:p>
    <w:p w14:paraId="499C4325" w14:textId="7E41461B" w:rsidR="00C22AF8" w:rsidRPr="00C22AF8" w:rsidRDefault="00C22AF8" w:rsidP="00C22AF8">
      <w:pPr>
        <w:pStyle w:val="Balk1"/>
        <w:spacing w:before="137"/>
        <w:ind w:left="1549" w:right="1486"/>
        <w:jc w:val="center"/>
        <w:rPr>
          <w:rFonts w:ascii="Times New Roman" w:hAnsi="Times New Roman" w:cs="Times New Roman"/>
          <w:color w:val="000000" w:themeColor="text1"/>
          <w:sz w:val="24"/>
          <w:szCs w:val="24"/>
        </w:rPr>
      </w:pPr>
      <w:r w:rsidRPr="00C22AF8">
        <w:rPr>
          <w:rFonts w:ascii="Times New Roman" w:hAnsi="Times New Roman" w:cs="Times New Roman"/>
          <w:color w:val="000000" w:themeColor="text1"/>
          <w:sz w:val="24"/>
          <w:szCs w:val="24"/>
        </w:rPr>
        <w:t>(Amaç,</w:t>
      </w:r>
      <w:r w:rsidRPr="00C22AF8">
        <w:rPr>
          <w:rFonts w:ascii="Times New Roman" w:hAnsi="Times New Roman" w:cs="Times New Roman"/>
          <w:color w:val="000000" w:themeColor="text1"/>
          <w:spacing w:val="-3"/>
          <w:sz w:val="24"/>
          <w:szCs w:val="24"/>
        </w:rPr>
        <w:t xml:space="preserve"> </w:t>
      </w:r>
      <w:r w:rsidRPr="00C22AF8">
        <w:rPr>
          <w:rFonts w:ascii="Times New Roman" w:hAnsi="Times New Roman" w:cs="Times New Roman"/>
          <w:color w:val="000000" w:themeColor="text1"/>
          <w:sz w:val="24"/>
          <w:szCs w:val="24"/>
        </w:rPr>
        <w:t>Kapsam,</w:t>
      </w:r>
      <w:r w:rsidRPr="00C22AF8">
        <w:rPr>
          <w:rFonts w:ascii="Times New Roman" w:hAnsi="Times New Roman" w:cs="Times New Roman"/>
          <w:color w:val="000000" w:themeColor="text1"/>
          <w:spacing w:val="-3"/>
          <w:sz w:val="24"/>
          <w:szCs w:val="24"/>
        </w:rPr>
        <w:t xml:space="preserve"> </w:t>
      </w:r>
      <w:r w:rsidRPr="00C22AF8">
        <w:rPr>
          <w:rFonts w:ascii="Times New Roman" w:hAnsi="Times New Roman" w:cs="Times New Roman"/>
          <w:color w:val="000000" w:themeColor="text1"/>
          <w:sz w:val="24"/>
          <w:szCs w:val="24"/>
        </w:rPr>
        <w:t>Dayanak</w:t>
      </w:r>
      <w:r w:rsidRPr="00C22AF8">
        <w:rPr>
          <w:rFonts w:ascii="Times New Roman" w:hAnsi="Times New Roman" w:cs="Times New Roman"/>
          <w:color w:val="000000" w:themeColor="text1"/>
          <w:spacing w:val="-2"/>
          <w:sz w:val="24"/>
          <w:szCs w:val="24"/>
        </w:rPr>
        <w:t xml:space="preserve"> </w:t>
      </w:r>
      <w:r w:rsidRPr="00C22AF8">
        <w:rPr>
          <w:rFonts w:ascii="Times New Roman" w:hAnsi="Times New Roman" w:cs="Times New Roman"/>
          <w:color w:val="000000" w:themeColor="text1"/>
          <w:sz w:val="24"/>
          <w:szCs w:val="24"/>
        </w:rPr>
        <w:t>ve</w:t>
      </w:r>
      <w:r w:rsidRPr="00C22AF8">
        <w:rPr>
          <w:rFonts w:ascii="Times New Roman" w:hAnsi="Times New Roman" w:cs="Times New Roman"/>
          <w:color w:val="000000" w:themeColor="text1"/>
          <w:spacing w:val="-3"/>
          <w:sz w:val="24"/>
          <w:szCs w:val="24"/>
        </w:rPr>
        <w:t xml:space="preserve"> </w:t>
      </w:r>
      <w:r w:rsidRPr="00C22AF8">
        <w:rPr>
          <w:rFonts w:ascii="Times New Roman" w:hAnsi="Times New Roman" w:cs="Times New Roman"/>
          <w:color w:val="000000" w:themeColor="text1"/>
          <w:spacing w:val="-2"/>
          <w:sz w:val="24"/>
          <w:szCs w:val="24"/>
        </w:rPr>
        <w:t>Tanımlar)</w:t>
      </w:r>
    </w:p>
    <w:p w14:paraId="4A7BD9A2" w14:textId="2B743A83" w:rsidR="00A07889" w:rsidRPr="00C22AF8" w:rsidRDefault="000B4BA2" w:rsidP="008B0AE6">
      <w:pPr>
        <w:jc w:val="both"/>
        <w:rPr>
          <w:rFonts w:ascii="Times New Roman" w:hAnsi="Times New Roman" w:cs="Times New Roman"/>
          <w:b/>
          <w:sz w:val="24"/>
          <w:szCs w:val="24"/>
        </w:rPr>
      </w:pPr>
      <w:r w:rsidRPr="00C22AF8">
        <w:rPr>
          <w:rFonts w:ascii="Times New Roman" w:hAnsi="Times New Roman" w:cs="Times New Roman"/>
          <w:b/>
          <w:sz w:val="24"/>
          <w:szCs w:val="24"/>
        </w:rPr>
        <w:t xml:space="preserve">Madde </w:t>
      </w:r>
      <w:proofErr w:type="gramStart"/>
      <w:r w:rsidRPr="00C22AF8">
        <w:rPr>
          <w:rFonts w:ascii="Times New Roman" w:hAnsi="Times New Roman" w:cs="Times New Roman"/>
          <w:b/>
          <w:sz w:val="24"/>
          <w:szCs w:val="24"/>
        </w:rPr>
        <w:t>1 -</w:t>
      </w:r>
      <w:proofErr w:type="gramEnd"/>
      <w:r w:rsidRPr="00C22AF8">
        <w:rPr>
          <w:rFonts w:ascii="Times New Roman" w:hAnsi="Times New Roman" w:cs="Times New Roman"/>
          <w:sz w:val="24"/>
          <w:szCs w:val="24"/>
        </w:rPr>
        <w:t xml:space="preserve"> </w:t>
      </w:r>
      <w:r w:rsidRPr="00C22AF8">
        <w:rPr>
          <w:rFonts w:ascii="Times New Roman" w:hAnsi="Times New Roman" w:cs="Times New Roman"/>
          <w:b/>
          <w:sz w:val="24"/>
          <w:szCs w:val="24"/>
        </w:rPr>
        <w:t>Amaç</w:t>
      </w:r>
    </w:p>
    <w:p w14:paraId="0C58EE34" w14:textId="4CC6823B" w:rsidR="00B85E34" w:rsidRPr="00C22AF8" w:rsidRDefault="00A07889" w:rsidP="008B0AE6">
      <w:pPr>
        <w:jc w:val="both"/>
        <w:rPr>
          <w:rFonts w:ascii="Times New Roman" w:hAnsi="Times New Roman" w:cs="Times New Roman"/>
          <w:sz w:val="24"/>
          <w:szCs w:val="24"/>
        </w:rPr>
      </w:pPr>
      <w:r w:rsidRPr="00C22AF8">
        <w:rPr>
          <w:rFonts w:ascii="Times New Roman" w:hAnsi="Times New Roman" w:cs="Times New Roman"/>
          <w:sz w:val="24"/>
          <w:szCs w:val="24"/>
        </w:rPr>
        <w:t>Birim Eğitim Programı Tasarımı, Güncelleme ve İzleme Komisyonu Çalışma Usul ve Esaslarının amacı, Erciyes Üniversitesi Sağlık Bilimleri Enstitüsüne bağlı Anabilim Dallarındaki eğitim programlarının tasarlanması, güncellenmesi ve izlenmesine yönelik olarak oluşturulan Komisyonun çalışma usul ve esaslarını belirlemektir.</w:t>
      </w:r>
    </w:p>
    <w:p w14:paraId="4BEB9871" w14:textId="51B01BB8" w:rsidR="00975079" w:rsidRPr="00C22AF8" w:rsidRDefault="000B4BA2" w:rsidP="008B0AE6">
      <w:pPr>
        <w:pStyle w:val="GvdeMetni"/>
        <w:spacing w:before="254" w:line="276" w:lineRule="auto"/>
        <w:ind w:left="0" w:firstLine="0"/>
        <w:rPr>
          <w:rFonts w:ascii="Times New Roman" w:hAnsi="Times New Roman" w:cs="Times New Roman"/>
          <w:b/>
          <w:spacing w:val="-2"/>
          <w:sz w:val="24"/>
          <w:szCs w:val="24"/>
        </w:rPr>
      </w:pPr>
      <w:r w:rsidRPr="00C22AF8">
        <w:rPr>
          <w:rFonts w:ascii="Times New Roman" w:hAnsi="Times New Roman" w:cs="Times New Roman"/>
          <w:b/>
          <w:sz w:val="24"/>
          <w:szCs w:val="24"/>
        </w:rPr>
        <w:t xml:space="preserve">Madde 2 </w:t>
      </w:r>
      <w:r w:rsidR="008B0AE6" w:rsidRPr="00C22AF8">
        <w:rPr>
          <w:rFonts w:ascii="Times New Roman" w:hAnsi="Times New Roman" w:cs="Times New Roman"/>
          <w:b/>
          <w:sz w:val="24"/>
          <w:szCs w:val="24"/>
        </w:rPr>
        <w:t>–</w:t>
      </w:r>
      <w:r w:rsidRPr="00C22AF8">
        <w:rPr>
          <w:rFonts w:ascii="Times New Roman" w:hAnsi="Times New Roman" w:cs="Times New Roman"/>
          <w:sz w:val="24"/>
          <w:szCs w:val="24"/>
        </w:rPr>
        <w:t xml:space="preserve"> </w:t>
      </w:r>
      <w:r w:rsidRPr="00C22AF8">
        <w:rPr>
          <w:rFonts w:ascii="Times New Roman" w:hAnsi="Times New Roman" w:cs="Times New Roman"/>
          <w:b/>
          <w:spacing w:val="-2"/>
          <w:sz w:val="24"/>
          <w:szCs w:val="24"/>
        </w:rPr>
        <w:t>Kapsam</w:t>
      </w:r>
    </w:p>
    <w:p w14:paraId="7BD70E70" w14:textId="42232288" w:rsidR="008B0AE6" w:rsidRPr="00C22AF8" w:rsidRDefault="008B0AE6" w:rsidP="008B0AE6">
      <w:pPr>
        <w:pStyle w:val="GvdeMetni"/>
        <w:spacing w:before="254" w:line="276" w:lineRule="auto"/>
        <w:ind w:left="0" w:firstLine="0"/>
        <w:rPr>
          <w:rFonts w:ascii="Times New Roman" w:hAnsi="Times New Roman" w:cs="Times New Roman"/>
          <w:sz w:val="24"/>
          <w:szCs w:val="24"/>
        </w:rPr>
      </w:pPr>
      <w:r w:rsidRPr="00C22AF8">
        <w:rPr>
          <w:rFonts w:ascii="Times New Roman" w:hAnsi="Times New Roman" w:cs="Times New Roman"/>
          <w:sz w:val="24"/>
          <w:szCs w:val="24"/>
        </w:rPr>
        <w:t xml:space="preserve">Komisyonun oluşum ve işleyişine ait kurallar </w:t>
      </w:r>
      <w:proofErr w:type="gramStart"/>
      <w:r w:rsidRPr="00C22AF8">
        <w:rPr>
          <w:rFonts w:ascii="Times New Roman" w:hAnsi="Times New Roman" w:cs="Times New Roman"/>
          <w:sz w:val="24"/>
          <w:szCs w:val="24"/>
        </w:rPr>
        <w:t>ile birlikte</w:t>
      </w:r>
      <w:proofErr w:type="gramEnd"/>
      <w:r w:rsidRPr="00C22AF8">
        <w:rPr>
          <w:rFonts w:ascii="Times New Roman" w:hAnsi="Times New Roman" w:cs="Times New Roman"/>
          <w:sz w:val="24"/>
          <w:szCs w:val="24"/>
        </w:rPr>
        <w:t xml:space="preserve"> görev ve sorumluluklarını da belirleyen esaslar, Komisyon üyeleri ile Komisyonun eşgüdümlü çalıştığı tüm kurul ve komisyonları kapsar.</w:t>
      </w:r>
    </w:p>
    <w:p w14:paraId="1E419E97" w14:textId="77777777" w:rsidR="008B0AE6" w:rsidRPr="00C22AF8" w:rsidRDefault="008B0AE6" w:rsidP="008B0AE6">
      <w:pPr>
        <w:pStyle w:val="GvdeMetni"/>
        <w:spacing w:before="254" w:line="276" w:lineRule="auto"/>
        <w:ind w:left="0" w:firstLine="0"/>
        <w:rPr>
          <w:rFonts w:ascii="Times New Roman" w:hAnsi="Times New Roman" w:cs="Times New Roman"/>
          <w:sz w:val="24"/>
          <w:szCs w:val="24"/>
        </w:rPr>
      </w:pPr>
    </w:p>
    <w:p w14:paraId="7BF7A0DA" w14:textId="7B89E74B" w:rsidR="00975079" w:rsidRPr="00C22AF8" w:rsidRDefault="000B4BA2" w:rsidP="008B0AE6">
      <w:pPr>
        <w:jc w:val="both"/>
        <w:rPr>
          <w:rFonts w:ascii="Times New Roman" w:hAnsi="Times New Roman" w:cs="Times New Roman"/>
          <w:b/>
          <w:sz w:val="24"/>
          <w:szCs w:val="24"/>
        </w:rPr>
      </w:pPr>
      <w:r w:rsidRPr="00C22AF8">
        <w:rPr>
          <w:rFonts w:ascii="Times New Roman" w:hAnsi="Times New Roman" w:cs="Times New Roman"/>
          <w:b/>
          <w:sz w:val="24"/>
          <w:szCs w:val="24"/>
        </w:rPr>
        <w:t>Madde 3-</w:t>
      </w:r>
      <w:r w:rsidRPr="00C22AF8">
        <w:rPr>
          <w:rFonts w:ascii="Times New Roman" w:hAnsi="Times New Roman" w:cs="Times New Roman"/>
          <w:sz w:val="24"/>
          <w:szCs w:val="24"/>
        </w:rPr>
        <w:t xml:space="preserve"> </w:t>
      </w:r>
      <w:r w:rsidRPr="00C22AF8">
        <w:rPr>
          <w:rFonts w:ascii="Times New Roman" w:hAnsi="Times New Roman" w:cs="Times New Roman"/>
          <w:b/>
          <w:sz w:val="24"/>
          <w:szCs w:val="24"/>
        </w:rPr>
        <w:t>Dayanak</w:t>
      </w:r>
    </w:p>
    <w:p w14:paraId="4D18E374" w14:textId="4EDAAC03" w:rsidR="008B0AE6" w:rsidRPr="00C22AF8" w:rsidRDefault="00A07889" w:rsidP="008B0AE6">
      <w:pPr>
        <w:jc w:val="both"/>
        <w:rPr>
          <w:rFonts w:ascii="Times New Roman" w:hAnsi="Times New Roman" w:cs="Times New Roman"/>
          <w:sz w:val="24"/>
          <w:szCs w:val="24"/>
        </w:rPr>
      </w:pPr>
      <w:r w:rsidRPr="00C22AF8">
        <w:rPr>
          <w:rFonts w:ascii="Times New Roman" w:hAnsi="Times New Roman" w:cs="Times New Roman"/>
          <w:sz w:val="24"/>
          <w:szCs w:val="24"/>
        </w:rPr>
        <w:t>Birim Eğitim Programı Tasarımı, Güncelleme ve İzleme Komisyonu Çalışma Usul ve Esasları, 2547 sayılı Yükseköğretim Kanunu’nun 14. Maddesine dayanılarak hazırlanmıştır.</w:t>
      </w:r>
    </w:p>
    <w:p w14:paraId="526EAFA5" w14:textId="77777777" w:rsidR="008B0AE6" w:rsidRPr="00C22AF8" w:rsidRDefault="008B0AE6" w:rsidP="008B0AE6">
      <w:pPr>
        <w:jc w:val="both"/>
        <w:rPr>
          <w:rFonts w:ascii="Times New Roman" w:hAnsi="Times New Roman" w:cs="Times New Roman"/>
          <w:sz w:val="24"/>
          <w:szCs w:val="24"/>
        </w:rPr>
      </w:pPr>
    </w:p>
    <w:p w14:paraId="0CFA1B76" w14:textId="5B846F63" w:rsidR="00975079" w:rsidRPr="00C22AF8" w:rsidRDefault="000B4BA2" w:rsidP="008B0AE6">
      <w:pPr>
        <w:jc w:val="both"/>
        <w:rPr>
          <w:rFonts w:ascii="Times New Roman" w:hAnsi="Times New Roman" w:cs="Times New Roman"/>
          <w:b/>
          <w:sz w:val="24"/>
          <w:szCs w:val="24"/>
        </w:rPr>
      </w:pPr>
      <w:r w:rsidRPr="00C22AF8">
        <w:rPr>
          <w:rFonts w:ascii="Times New Roman" w:hAnsi="Times New Roman" w:cs="Times New Roman"/>
          <w:b/>
          <w:sz w:val="24"/>
          <w:szCs w:val="24"/>
        </w:rPr>
        <w:t>Madde 4-</w:t>
      </w:r>
      <w:r w:rsidRPr="00C22AF8">
        <w:rPr>
          <w:rFonts w:ascii="Times New Roman" w:hAnsi="Times New Roman" w:cs="Times New Roman"/>
          <w:sz w:val="24"/>
          <w:szCs w:val="24"/>
        </w:rPr>
        <w:t xml:space="preserve"> </w:t>
      </w:r>
      <w:r w:rsidRPr="00C22AF8">
        <w:rPr>
          <w:rFonts w:ascii="Times New Roman" w:hAnsi="Times New Roman" w:cs="Times New Roman"/>
          <w:b/>
          <w:sz w:val="24"/>
          <w:szCs w:val="24"/>
        </w:rPr>
        <w:t>Tanımlar</w:t>
      </w:r>
    </w:p>
    <w:p w14:paraId="44FCC716" w14:textId="3EBAA563" w:rsidR="00A07889" w:rsidRPr="00C22AF8" w:rsidRDefault="00A07889" w:rsidP="008B0AE6">
      <w:pPr>
        <w:jc w:val="both"/>
        <w:rPr>
          <w:rFonts w:ascii="Times New Roman" w:hAnsi="Times New Roman" w:cs="Times New Roman"/>
          <w:sz w:val="24"/>
          <w:szCs w:val="24"/>
        </w:rPr>
      </w:pPr>
      <w:r w:rsidRPr="00C22AF8">
        <w:rPr>
          <w:rFonts w:ascii="Times New Roman" w:hAnsi="Times New Roman" w:cs="Times New Roman"/>
          <w:sz w:val="24"/>
          <w:szCs w:val="24"/>
        </w:rPr>
        <w:t>Bu Usul ve Esaslarda geçen,</w:t>
      </w:r>
    </w:p>
    <w:p w14:paraId="306E679E" w14:textId="32405745" w:rsidR="00A07889" w:rsidRPr="00C22AF8" w:rsidRDefault="00A07889" w:rsidP="008B0AE6">
      <w:pPr>
        <w:jc w:val="both"/>
        <w:rPr>
          <w:rFonts w:ascii="Times New Roman" w:hAnsi="Times New Roman" w:cs="Times New Roman"/>
          <w:sz w:val="24"/>
          <w:szCs w:val="24"/>
        </w:rPr>
      </w:pPr>
      <w:r w:rsidRPr="00C22AF8">
        <w:rPr>
          <w:rFonts w:ascii="Times New Roman" w:hAnsi="Times New Roman" w:cs="Times New Roman"/>
          <w:sz w:val="24"/>
          <w:szCs w:val="24"/>
        </w:rPr>
        <w:t>a) Üniversite: Erciyes Üniversitesi’ni</w:t>
      </w:r>
    </w:p>
    <w:p w14:paraId="1689DCF6" w14:textId="6960C635" w:rsidR="00A07889" w:rsidRPr="00C22AF8" w:rsidRDefault="00A07889" w:rsidP="008B0AE6">
      <w:pPr>
        <w:jc w:val="both"/>
        <w:rPr>
          <w:rFonts w:ascii="Times New Roman" w:hAnsi="Times New Roman" w:cs="Times New Roman"/>
          <w:sz w:val="24"/>
          <w:szCs w:val="24"/>
        </w:rPr>
      </w:pPr>
      <w:r w:rsidRPr="00C22AF8">
        <w:rPr>
          <w:rFonts w:ascii="Times New Roman" w:hAnsi="Times New Roman" w:cs="Times New Roman"/>
          <w:sz w:val="24"/>
          <w:szCs w:val="24"/>
        </w:rPr>
        <w:t>b) Senato: Erciyes Üniversite Senatosu’nu</w:t>
      </w:r>
    </w:p>
    <w:p w14:paraId="41EE8490" w14:textId="40A0DEC8" w:rsidR="00A07889" w:rsidRPr="00C22AF8" w:rsidRDefault="00A07889" w:rsidP="008B0AE6">
      <w:pPr>
        <w:jc w:val="both"/>
        <w:rPr>
          <w:rFonts w:ascii="Times New Roman" w:hAnsi="Times New Roman" w:cs="Times New Roman"/>
          <w:sz w:val="24"/>
          <w:szCs w:val="24"/>
        </w:rPr>
      </w:pPr>
      <w:r w:rsidRPr="00C22AF8">
        <w:rPr>
          <w:rFonts w:ascii="Times New Roman" w:hAnsi="Times New Roman" w:cs="Times New Roman"/>
          <w:sz w:val="24"/>
          <w:szCs w:val="24"/>
        </w:rPr>
        <w:t>c) Rektör: Erciyes Üniversitesi Rektörü’nü</w:t>
      </w:r>
    </w:p>
    <w:p w14:paraId="76604ED1" w14:textId="768F7E56" w:rsidR="00A07889" w:rsidRPr="00C22AF8" w:rsidRDefault="00A07889" w:rsidP="008B0AE6">
      <w:pPr>
        <w:jc w:val="both"/>
        <w:rPr>
          <w:rFonts w:ascii="Times New Roman" w:hAnsi="Times New Roman" w:cs="Times New Roman"/>
          <w:sz w:val="24"/>
          <w:szCs w:val="24"/>
        </w:rPr>
      </w:pPr>
      <w:r w:rsidRPr="00C22AF8">
        <w:rPr>
          <w:rFonts w:ascii="Times New Roman" w:hAnsi="Times New Roman" w:cs="Times New Roman"/>
          <w:sz w:val="24"/>
          <w:szCs w:val="24"/>
        </w:rPr>
        <w:t>d) Birim: Fakülte, Enstitü, Yüksekokul ve Meslek Yüksek Okulu’nu</w:t>
      </w:r>
    </w:p>
    <w:p w14:paraId="67BCA534" w14:textId="79EEA7B8" w:rsidR="00A07889" w:rsidRPr="00C22AF8" w:rsidRDefault="00A07889" w:rsidP="008B0AE6">
      <w:pPr>
        <w:jc w:val="both"/>
        <w:rPr>
          <w:rFonts w:ascii="Times New Roman" w:hAnsi="Times New Roman" w:cs="Times New Roman"/>
          <w:sz w:val="24"/>
          <w:szCs w:val="24"/>
        </w:rPr>
      </w:pPr>
      <w:r w:rsidRPr="00C22AF8">
        <w:rPr>
          <w:rFonts w:ascii="Times New Roman" w:hAnsi="Times New Roman" w:cs="Times New Roman"/>
          <w:sz w:val="24"/>
          <w:szCs w:val="24"/>
        </w:rPr>
        <w:t>e) Birim Kurulu: Fakülte, Enstitü, Yüksekokul ve Meslek Yüksek Okulu Kurullarını</w:t>
      </w:r>
    </w:p>
    <w:p w14:paraId="4B1AB0B4" w14:textId="53A52F0F" w:rsidR="00A07889" w:rsidRPr="00C22AF8" w:rsidRDefault="00A07889" w:rsidP="008B0AE6">
      <w:pPr>
        <w:jc w:val="both"/>
        <w:rPr>
          <w:rFonts w:ascii="Times New Roman" w:hAnsi="Times New Roman" w:cs="Times New Roman"/>
          <w:sz w:val="24"/>
          <w:szCs w:val="24"/>
        </w:rPr>
      </w:pPr>
      <w:r w:rsidRPr="00C22AF8">
        <w:rPr>
          <w:rFonts w:ascii="Times New Roman" w:hAnsi="Times New Roman" w:cs="Times New Roman"/>
          <w:sz w:val="24"/>
          <w:szCs w:val="24"/>
        </w:rPr>
        <w:t>f) Komisyon: Birim Eğitim Programı Tasarımı, Güncelleme ve İzleme Komisyonu’nu</w:t>
      </w:r>
    </w:p>
    <w:p w14:paraId="55E1E4C7" w14:textId="030B3DFA" w:rsidR="00963646" w:rsidRPr="00C22AF8" w:rsidRDefault="00A07889" w:rsidP="008B0AE6">
      <w:pPr>
        <w:jc w:val="both"/>
        <w:rPr>
          <w:rFonts w:ascii="Times New Roman" w:hAnsi="Times New Roman" w:cs="Times New Roman"/>
          <w:b/>
          <w:bCs/>
          <w:sz w:val="24"/>
          <w:szCs w:val="24"/>
        </w:rPr>
      </w:pPr>
      <w:r w:rsidRPr="00C22AF8">
        <w:rPr>
          <w:rFonts w:ascii="Times New Roman" w:hAnsi="Times New Roman" w:cs="Times New Roman"/>
          <w:sz w:val="24"/>
          <w:szCs w:val="24"/>
        </w:rPr>
        <w:t xml:space="preserve">g) </w:t>
      </w:r>
      <w:r w:rsidR="001C625B" w:rsidRPr="00C22AF8">
        <w:rPr>
          <w:rFonts w:ascii="Times New Roman" w:hAnsi="Times New Roman" w:cs="Times New Roman"/>
          <w:sz w:val="24"/>
          <w:szCs w:val="24"/>
        </w:rPr>
        <w:t xml:space="preserve">İç Paydaş ve </w:t>
      </w:r>
      <w:r w:rsidRPr="00C22AF8">
        <w:rPr>
          <w:rFonts w:ascii="Times New Roman" w:hAnsi="Times New Roman" w:cs="Times New Roman"/>
          <w:sz w:val="24"/>
          <w:szCs w:val="24"/>
        </w:rPr>
        <w:t xml:space="preserve">Dış Paydaş: </w:t>
      </w:r>
      <w:r w:rsidR="001C625B" w:rsidRPr="00C22AF8">
        <w:rPr>
          <w:rFonts w:ascii="Times New Roman" w:hAnsi="Times New Roman" w:cs="Times New Roman"/>
          <w:sz w:val="24"/>
          <w:szCs w:val="24"/>
        </w:rPr>
        <w:t>Anabilim dalı başkanları, danışmanlar, öğretim üyeleri, öğrenciler, öğrenci temsilcisi, m</w:t>
      </w:r>
      <w:r w:rsidRPr="00C22AF8">
        <w:rPr>
          <w:rFonts w:ascii="Times New Roman" w:hAnsi="Times New Roman" w:cs="Times New Roman"/>
          <w:sz w:val="24"/>
          <w:szCs w:val="24"/>
        </w:rPr>
        <w:t>ezunlar, Hizmet Alanlar ve Sektör Temsilcilerini ifade eder.</w:t>
      </w:r>
    </w:p>
    <w:p w14:paraId="014C8E62" w14:textId="77777777" w:rsidR="002D0BB4" w:rsidRPr="00C22AF8" w:rsidRDefault="002D0BB4" w:rsidP="008B0AE6">
      <w:pPr>
        <w:jc w:val="both"/>
        <w:rPr>
          <w:rFonts w:ascii="Times New Roman" w:hAnsi="Times New Roman" w:cs="Times New Roman"/>
          <w:b/>
          <w:bCs/>
          <w:sz w:val="24"/>
          <w:szCs w:val="24"/>
        </w:rPr>
      </w:pPr>
    </w:p>
    <w:p w14:paraId="1F8224F8" w14:textId="2A14F6CB" w:rsidR="00963646" w:rsidRPr="00C22AF8" w:rsidRDefault="00963646" w:rsidP="008B0AE6">
      <w:pPr>
        <w:jc w:val="both"/>
        <w:rPr>
          <w:rFonts w:ascii="Times New Roman" w:hAnsi="Times New Roman" w:cs="Times New Roman"/>
          <w:b/>
          <w:bCs/>
          <w:sz w:val="24"/>
          <w:szCs w:val="24"/>
        </w:rPr>
      </w:pPr>
      <w:r w:rsidRPr="00C22AF8">
        <w:rPr>
          <w:rFonts w:ascii="Times New Roman" w:hAnsi="Times New Roman" w:cs="Times New Roman"/>
          <w:b/>
          <w:bCs/>
          <w:sz w:val="24"/>
          <w:szCs w:val="24"/>
        </w:rPr>
        <w:t>Madde 5- Komisyon Üyeleri</w:t>
      </w:r>
    </w:p>
    <w:p w14:paraId="5ED11203" w14:textId="2FCB1A5E" w:rsidR="00963646" w:rsidRPr="00C22AF8" w:rsidRDefault="008B0AE6" w:rsidP="008B0AE6">
      <w:pPr>
        <w:jc w:val="both"/>
        <w:rPr>
          <w:rFonts w:ascii="Times New Roman" w:hAnsi="Times New Roman" w:cs="Times New Roman"/>
          <w:sz w:val="24"/>
          <w:szCs w:val="24"/>
        </w:rPr>
      </w:pPr>
      <w:r w:rsidRPr="00C22AF8">
        <w:rPr>
          <w:rFonts w:ascii="Times New Roman" w:hAnsi="Times New Roman" w:cs="Times New Roman"/>
          <w:sz w:val="24"/>
          <w:szCs w:val="24"/>
        </w:rPr>
        <w:t>1-</w:t>
      </w:r>
      <w:r w:rsidR="00963646" w:rsidRPr="00C22AF8">
        <w:rPr>
          <w:rFonts w:ascii="Times New Roman" w:hAnsi="Times New Roman" w:cs="Times New Roman"/>
          <w:sz w:val="24"/>
          <w:szCs w:val="24"/>
        </w:rPr>
        <w:t>Birim Eğitim Programı Tasarımı, Güncelleme ve İzleme Komisyonu, Enstitü Müdürü başkanlığında, eğitim-öğretimden sorumlu Müdür Yardımcısı’nın da katılımıyla dört yıl süreyle görev yapmak üzere farklı Bölüm/Program/Anabilim dalından, tercihen daha önce idarecilik görevinde bulunmuş ve en kıdemli öğretim üyeleri arasından Müdürün önerisi ile Birim Kurulu tarafından seçilen en az yedi en çok dokuz öğretim üyesinden oluşur. Yeni kurulan birimlerde bu sayılar aranmaz. Müdür ve eğitim-öğretimden sorumlu Müdür yardımcısı Komisyonun doğal üyeleridir. Komisyonun Raportörlüğünü Birim Sekreteri yürütür.</w:t>
      </w:r>
    </w:p>
    <w:p w14:paraId="15ACE7B7" w14:textId="01130904" w:rsidR="00963646" w:rsidRPr="00C22AF8" w:rsidRDefault="00963646" w:rsidP="008B0AE6">
      <w:pPr>
        <w:jc w:val="both"/>
        <w:rPr>
          <w:rFonts w:ascii="Times New Roman" w:hAnsi="Times New Roman" w:cs="Times New Roman"/>
          <w:b/>
          <w:bCs/>
          <w:sz w:val="24"/>
          <w:szCs w:val="24"/>
        </w:rPr>
      </w:pPr>
      <w:r w:rsidRPr="00C22AF8">
        <w:rPr>
          <w:rFonts w:ascii="Times New Roman" w:hAnsi="Times New Roman" w:cs="Times New Roman"/>
          <w:b/>
          <w:bCs/>
          <w:sz w:val="24"/>
          <w:szCs w:val="24"/>
        </w:rPr>
        <w:t>Madde 6 –Çalışma Usul ve Esaslar</w:t>
      </w:r>
    </w:p>
    <w:p w14:paraId="25421D2A" w14:textId="61554608" w:rsidR="00963646" w:rsidRPr="00C22AF8" w:rsidRDefault="00963646" w:rsidP="008B0AE6">
      <w:pPr>
        <w:jc w:val="both"/>
        <w:rPr>
          <w:rFonts w:ascii="Times New Roman" w:hAnsi="Times New Roman" w:cs="Times New Roman"/>
          <w:sz w:val="24"/>
          <w:szCs w:val="24"/>
        </w:rPr>
      </w:pPr>
      <w:r w:rsidRPr="00C22AF8">
        <w:rPr>
          <w:rFonts w:ascii="Times New Roman" w:hAnsi="Times New Roman" w:cs="Times New Roman"/>
          <w:sz w:val="24"/>
          <w:szCs w:val="24"/>
        </w:rPr>
        <w:t>Birim Eğitim Programı Tasarlama, Güncelleme ve İzleme Komisyonu;</w:t>
      </w:r>
    </w:p>
    <w:p w14:paraId="7465AB3F" w14:textId="1F6C932D" w:rsidR="00963646" w:rsidRPr="00C22AF8" w:rsidRDefault="008B0AE6" w:rsidP="008B0AE6">
      <w:pPr>
        <w:jc w:val="both"/>
        <w:rPr>
          <w:rFonts w:ascii="Times New Roman" w:hAnsi="Times New Roman" w:cs="Times New Roman"/>
          <w:sz w:val="24"/>
          <w:szCs w:val="24"/>
        </w:rPr>
      </w:pPr>
      <w:r w:rsidRPr="00C22AF8">
        <w:rPr>
          <w:rFonts w:ascii="Times New Roman" w:hAnsi="Times New Roman" w:cs="Times New Roman"/>
          <w:sz w:val="24"/>
          <w:szCs w:val="24"/>
        </w:rPr>
        <w:t>1-</w:t>
      </w:r>
      <w:r w:rsidR="00963646" w:rsidRPr="00C22AF8">
        <w:rPr>
          <w:rFonts w:ascii="Times New Roman" w:hAnsi="Times New Roman" w:cs="Times New Roman"/>
          <w:sz w:val="24"/>
          <w:szCs w:val="24"/>
        </w:rPr>
        <w:t>Birim Kurulunun ve Müdür’ün danışma organı olarak görev yapar.</w:t>
      </w:r>
    </w:p>
    <w:p w14:paraId="7B678BAA" w14:textId="2356EFE7" w:rsidR="00963646" w:rsidRPr="00C22AF8" w:rsidRDefault="008B0AE6" w:rsidP="008B0AE6">
      <w:pPr>
        <w:jc w:val="both"/>
        <w:rPr>
          <w:rFonts w:ascii="Times New Roman" w:hAnsi="Times New Roman" w:cs="Times New Roman"/>
          <w:sz w:val="24"/>
          <w:szCs w:val="24"/>
        </w:rPr>
      </w:pPr>
      <w:r w:rsidRPr="00C22AF8">
        <w:rPr>
          <w:rFonts w:ascii="Times New Roman" w:hAnsi="Times New Roman" w:cs="Times New Roman"/>
          <w:sz w:val="24"/>
          <w:szCs w:val="24"/>
        </w:rPr>
        <w:t>2-</w:t>
      </w:r>
      <w:r w:rsidR="00963646" w:rsidRPr="00C22AF8">
        <w:rPr>
          <w:rFonts w:ascii="Times New Roman" w:hAnsi="Times New Roman" w:cs="Times New Roman"/>
          <w:sz w:val="24"/>
          <w:szCs w:val="24"/>
        </w:rPr>
        <w:t>Birim bölüm/ anabilim dallarında yürütülen eğitim-öğretime ilişkin konuları mevzuat hükümleri, akademik ilke ve uygulamalar açısından inceler ve tavsiye niteliğinde kararlar alır.</w:t>
      </w:r>
    </w:p>
    <w:p w14:paraId="4E65FBA8" w14:textId="3E5E0128" w:rsidR="00963646" w:rsidRPr="00C22AF8" w:rsidRDefault="008B0AE6" w:rsidP="008B0AE6">
      <w:pPr>
        <w:jc w:val="both"/>
        <w:rPr>
          <w:rFonts w:ascii="Times New Roman" w:hAnsi="Times New Roman" w:cs="Times New Roman"/>
          <w:sz w:val="24"/>
          <w:szCs w:val="24"/>
        </w:rPr>
      </w:pPr>
      <w:r w:rsidRPr="00C22AF8">
        <w:rPr>
          <w:rFonts w:ascii="Times New Roman" w:hAnsi="Times New Roman" w:cs="Times New Roman"/>
          <w:sz w:val="24"/>
          <w:szCs w:val="24"/>
        </w:rPr>
        <w:t xml:space="preserve">3- </w:t>
      </w:r>
      <w:r w:rsidR="00963646" w:rsidRPr="00C22AF8">
        <w:rPr>
          <w:rFonts w:ascii="Times New Roman" w:hAnsi="Times New Roman" w:cs="Times New Roman"/>
          <w:sz w:val="24"/>
          <w:szCs w:val="24"/>
        </w:rPr>
        <w:t xml:space="preserve">Gündeminde yer alan konuların görüşülmesi sırasında gerekirse ilgili </w:t>
      </w:r>
      <w:r w:rsidR="001C625B" w:rsidRPr="00C22AF8">
        <w:rPr>
          <w:rFonts w:ascii="Times New Roman" w:hAnsi="Times New Roman" w:cs="Times New Roman"/>
          <w:sz w:val="24"/>
          <w:szCs w:val="24"/>
        </w:rPr>
        <w:t>iç</w:t>
      </w:r>
      <w:r w:rsidR="00963646" w:rsidRPr="00C22AF8">
        <w:rPr>
          <w:rFonts w:ascii="Times New Roman" w:hAnsi="Times New Roman" w:cs="Times New Roman"/>
          <w:sz w:val="24"/>
          <w:szCs w:val="24"/>
        </w:rPr>
        <w:t xml:space="preserve"> ve dış paydaşların görüş ve önerilerini dinler,</w:t>
      </w:r>
    </w:p>
    <w:p w14:paraId="39744275" w14:textId="593E407E" w:rsidR="00963646" w:rsidRPr="00C22AF8" w:rsidRDefault="008B0AE6" w:rsidP="008B0AE6">
      <w:pPr>
        <w:jc w:val="both"/>
        <w:rPr>
          <w:rFonts w:ascii="Times New Roman" w:hAnsi="Times New Roman" w:cs="Times New Roman"/>
          <w:sz w:val="24"/>
          <w:szCs w:val="24"/>
        </w:rPr>
      </w:pPr>
      <w:r w:rsidRPr="00C22AF8">
        <w:rPr>
          <w:rFonts w:ascii="Times New Roman" w:hAnsi="Times New Roman" w:cs="Times New Roman"/>
          <w:sz w:val="24"/>
          <w:szCs w:val="24"/>
        </w:rPr>
        <w:t>4-</w:t>
      </w:r>
      <w:r w:rsidR="00963646" w:rsidRPr="00C22AF8">
        <w:rPr>
          <w:rFonts w:ascii="Times New Roman" w:hAnsi="Times New Roman" w:cs="Times New Roman"/>
          <w:sz w:val="24"/>
          <w:szCs w:val="24"/>
        </w:rPr>
        <w:t xml:space="preserve">Gündemindeki konuları; üniversitenin öncelikli </w:t>
      </w:r>
      <w:proofErr w:type="gramStart"/>
      <w:r w:rsidR="00963646" w:rsidRPr="00C22AF8">
        <w:rPr>
          <w:rFonts w:ascii="Times New Roman" w:hAnsi="Times New Roman" w:cs="Times New Roman"/>
          <w:sz w:val="24"/>
          <w:szCs w:val="24"/>
        </w:rPr>
        <w:t>alanları -</w:t>
      </w:r>
      <w:proofErr w:type="gramEnd"/>
      <w:r w:rsidR="00963646" w:rsidRPr="00C22AF8">
        <w:rPr>
          <w:rFonts w:ascii="Times New Roman" w:hAnsi="Times New Roman" w:cs="Times New Roman"/>
          <w:sz w:val="24"/>
          <w:szCs w:val="24"/>
        </w:rPr>
        <w:t xml:space="preserve"> stratejik hedefleri, akademik ilke ve uygulamaları, ilgili mevzuat hükümleri ve akademik işleyiş çerçevesinde inceler.</w:t>
      </w:r>
    </w:p>
    <w:p w14:paraId="3C2667F5" w14:textId="443CF7DE" w:rsidR="00963646" w:rsidRPr="00C22AF8" w:rsidRDefault="008B0AE6" w:rsidP="008B0AE6">
      <w:pPr>
        <w:jc w:val="both"/>
        <w:rPr>
          <w:rFonts w:ascii="Times New Roman" w:hAnsi="Times New Roman" w:cs="Times New Roman"/>
          <w:sz w:val="24"/>
          <w:szCs w:val="24"/>
        </w:rPr>
      </w:pPr>
      <w:r w:rsidRPr="00C22AF8">
        <w:rPr>
          <w:rFonts w:ascii="Times New Roman" w:hAnsi="Times New Roman" w:cs="Times New Roman"/>
          <w:sz w:val="24"/>
          <w:szCs w:val="24"/>
        </w:rPr>
        <w:t>5-</w:t>
      </w:r>
      <w:r w:rsidR="00963646" w:rsidRPr="00C22AF8">
        <w:rPr>
          <w:rFonts w:ascii="Times New Roman" w:hAnsi="Times New Roman" w:cs="Times New Roman"/>
          <w:sz w:val="24"/>
          <w:szCs w:val="24"/>
        </w:rPr>
        <w:t>Komisyon salt üye çoğunluğu ile toplanır ve toplantıya katılan üyelerin oy çokluğu ile karar alır. Ancak, toplantıya katılan Komisyon üyelerinin oyları Komisyonun salt çoğunluğun altında kalması durumunda karar alınamaz.</w:t>
      </w:r>
    </w:p>
    <w:p w14:paraId="286EF999" w14:textId="71FDCE2C" w:rsidR="00963646" w:rsidRPr="00C22AF8" w:rsidRDefault="008B0AE6" w:rsidP="008B0AE6">
      <w:pPr>
        <w:jc w:val="both"/>
        <w:rPr>
          <w:rFonts w:ascii="Times New Roman" w:hAnsi="Times New Roman" w:cs="Times New Roman"/>
          <w:sz w:val="24"/>
          <w:szCs w:val="24"/>
        </w:rPr>
      </w:pPr>
      <w:r w:rsidRPr="00C22AF8">
        <w:rPr>
          <w:rFonts w:ascii="Times New Roman" w:hAnsi="Times New Roman" w:cs="Times New Roman"/>
          <w:sz w:val="24"/>
          <w:szCs w:val="24"/>
        </w:rPr>
        <w:t>6-</w:t>
      </w:r>
      <w:r w:rsidR="00963646" w:rsidRPr="00C22AF8">
        <w:rPr>
          <w:rFonts w:ascii="Times New Roman" w:hAnsi="Times New Roman" w:cs="Times New Roman"/>
          <w:sz w:val="24"/>
          <w:szCs w:val="24"/>
        </w:rPr>
        <w:t>Komisyon ilgili birim yöneticisi de olan Komisyon başkanının çağrısı üzerine güz ve bahar yarıyılında en az bir kez toplanır</w:t>
      </w:r>
      <w:r w:rsidR="001C625B" w:rsidRPr="00C22AF8">
        <w:rPr>
          <w:rFonts w:ascii="Times New Roman" w:hAnsi="Times New Roman" w:cs="Times New Roman"/>
          <w:sz w:val="24"/>
          <w:szCs w:val="24"/>
        </w:rPr>
        <w:t xml:space="preserve"> </w:t>
      </w:r>
      <w:r w:rsidR="001C625B" w:rsidRPr="00E240D1">
        <w:rPr>
          <w:rFonts w:ascii="Times New Roman" w:hAnsi="Times New Roman" w:cs="Times New Roman"/>
          <w:sz w:val="24"/>
          <w:szCs w:val="24"/>
        </w:rPr>
        <w:t>(Yılda toplam 2 kez)</w:t>
      </w:r>
      <w:r w:rsidR="00963646" w:rsidRPr="00E240D1">
        <w:rPr>
          <w:rFonts w:ascii="Times New Roman" w:hAnsi="Times New Roman" w:cs="Times New Roman"/>
          <w:sz w:val="24"/>
          <w:szCs w:val="24"/>
        </w:rPr>
        <w:t>.</w:t>
      </w:r>
    </w:p>
    <w:p w14:paraId="446A2305" w14:textId="750AFB83" w:rsidR="00963646" w:rsidRPr="00C22AF8" w:rsidRDefault="008B0AE6" w:rsidP="008B0AE6">
      <w:pPr>
        <w:jc w:val="both"/>
        <w:rPr>
          <w:rFonts w:ascii="Times New Roman" w:hAnsi="Times New Roman" w:cs="Times New Roman"/>
          <w:sz w:val="24"/>
          <w:szCs w:val="24"/>
        </w:rPr>
      </w:pPr>
      <w:r w:rsidRPr="00C22AF8">
        <w:rPr>
          <w:rFonts w:ascii="Times New Roman" w:hAnsi="Times New Roman" w:cs="Times New Roman"/>
          <w:sz w:val="24"/>
          <w:szCs w:val="24"/>
        </w:rPr>
        <w:t>7-</w:t>
      </w:r>
      <w:r w:rsidR="00963646" w:rsidRPr="00C22AF8">
        <w:rPr>
          <w:rFonts w:ascii="Times New Roman" w:hAnsi="Times New Roman" w:cs="Times New Roman"/>
          <w:sz w:val="24"/>
          <w:szCs w:val="24"/>
        </w:rPr>
        <w:t>Komisyon gerekli gördüğü hallerde çalışma grupları oluşturabilir.</w:t>
      </w:r>
    </w:p>
    <w:p w14:paraId="5EC91456" w14:textId="36CE58C0" w:rsidR="00A07889" w:rsidRPr="00C22AF8" w:rsidRDefault="00A07889" w:rsidP="008B0AE6">
      <w:pPr>
        <w:jc w:val="both"/>
        <w:rPr>
          <w:rFonts w:ascii="Times New Roman" w:hAnsi="Times New Roman" w:cs="Times New Roman"/>
          <w:sz w:val="24"/>
          <w:szCs w:val="24"/>
        </w:rPr>
      </w:pPr>
    </w:p>
    <w:p w14:paraId="7DEE240F" w14:textId="77777777" w:rsidR="00C22AF8" w:rsidRDefault="00C22AF8" w:rsidP="00C22AF8">
      <w:pPr>
        <w:rPr>
          <w:rFonts w:ascii="Times New Roman" w:hAnsi="Times New Roman" w:cs="Times New Roman"/>
          <w:b/>
          <w:bCs/>
          <w:color w:val="000000" w:themeColor="text1"/>
          <w:sz w:val="24"/>
          <w:szCs w:val="24"/>
        </w:rPr>
      </w:pPr>
      <w:bookmarkStart w:id="0" w:name="_Hlk217482964"/>
    </w:p>
    <w:p w14:paraId="317C059A" w14:textId="77777777" w:rsidR="00C22AF8" w:rsidRDefault="00C22AF8" w:rsidP="00C22AF8">
      <w:pPr>
        <w:rPr>
          <w:rFonts w:ascii="Times New Roman" w:hAnsi="Times New Roman" w:cs="Times New Roman"/>
          <w:b/>
          <w:bCs/>
          <w:color w:val="000000" w:themeColor="text1"/>
          <w:sz w:val="24"/>
          <w:szCs w:val="24"/>
        </w:rPr>
      </w:pPr>
    </w:p>
    <w:p w14:paraId="6F7A2D94" w14:textId="77777777" w:rsidR="00C22AF8" w:rsidRDefault="00C22AF8" w:rsidP="00C22AF8">
      <w:pPr>
        <w:rPr>
          <w:rFonts w:ascii="Times New Roman" w:hAnsi="Times New Roman" w:cs="Times New Roman"/>
          <w:b/>
          <w:bCs/>
          <w:color w:val="000000" w:themeColor="text1"/>
          <w:sz w:val="24"/>
          <w:szCs w:val="24"/>
        </w:rPr>
      </w:pPr>
    </w:p>
    <w:p w14:paraId="7CD36994" w14:textId="77777777" w:rsidR="00C22AF8" w:rsidRDefault="00C22AF8" w:rsidP="00C22AF8">
      <w:pPr>
        <w:rPr>
          <w:rFonts w:ascii="Times New Roman" w:hAnsi="Times New Roman" w:cs="Times New Roman"/>
          <w:b/>
          <w:bCs/>
          <w:color w:val="000000" w:themeColor="text1"/>
          <w:sz w:val="24"/>
          <w:szCs w:val="24"/>
        </w:rPr>
      </w:pPr>
    </w:p>
    <w:p w14:paraId="698078BF" w14:textId="77777777" w:rsidR="00E240D1" w:rsidRDefault="00E240D1" w:rsidP="00C22AF8">
      <w:pPr>
        <w:rPr>
          <w:rFonts w:ascii="Times New Roman" w:hAnsi="Times New Roman" w:cs="Times New Roman"/>
          <w:b/>
          <w:bCs/>
          <w:color w:val="000000" w:themeColor="text1"/>
          <w:sz w:val="24"/>
          <w:szCs w:val="24"/>
        </w:rPr>
      </w:pPr>
    </w:p>
    <w:p w14:paraId="5AB78B88" w14:textId="77777777" w:rsidR="00E240D1" w:rsidRDefault="00E240D1" w:rsidP="00C22AF8">
      <w:pPr>
        <w:rPr>
          <w:rFonts w:ascii="Times New Roman" w:hAnsi="Times New Roman" w:cs="Times New Roman"/>
          <w:b/>
          <w:bCs/>
          <w:color w:val="000000" w:themeColor="text1"/>
          <w:sz w:val="24"/>
          <w:szCs w:val="24"/>
        </w:rPr>
      </w:pPr>
    </w:p>
    <w:p w14:paraId="1CE7A8BE" w14:textId="77777777" w:rsidR="00C22AF8" w:rsidRPr="00C22AF8" w:rsidRDefault="00C22AF8" w:rsidP="00C22AF8">
      <w:pPr>
        <w:rPr>
          <w:rFonts w:ascii="Times New Roman" w:hAnsi="Times New Roman" w:cs="Times New Roman"/>
          <w:b/>
          <w:bCs/>
          <w:color w:val="000000" w:themeColor="text1"/>
          <w:sz w:val="24"/>
          <w:szCs w:val="24"/>
        </w:rPr>
      </w:pPr>
    </w:p>
    <w:p w14:paraId="33EA52FA" w14:textId="77777777" w:rsidR="00C22AF8" w:rsidRPr="00C22AF8" w:rsidRDefault="00C22AF8" w:rsidP="00C22AF8">
      <w:pPr>
        <w:jc w:val="center"/>
        <w:rPr>
          <w:rFonts w:ascii="Times New Roman" w:hAnsi="Times New Roman" w:cs="Times New Roman"/>
          <w:b/>
          <w:bCs/>
          <w:color w:val="000000" w:themeColor="text1"/>
          <w:sz w:val="24"/>
          <w:szCs w:val="24"/>
        </w:rPr>
      </w:pPr>
      <w:proofErr w:type="gramStart"/>
      <w:r w:rsidRPr="00C22AF8">
        <w:rPr>
          <w:rFonts w:ascii="Times New Roman" w:hAnsi="Times New Roman" w:cs="Times New Roman"/>
          <w:b/>
          <w:bCs/>
          <w:color w:val="000000" w:themeColor="text1"/>
          <w:sz w:val="24"/>
          <w:szCs w:val="24"/>
        </w:rPr>
        <w:lastRenderedPageBreak/>
        <w:t>II .BÖLÜM</w:t>
      </w:r>
      <w:proofErr w:type="gramEnd"/>
    </w:p>
    <w:p w14:paraId="607D0094" w14:textId="082C6AF1" w:rsidR="00452C22" w:rsidRPr="00C22AF8" w:rsidRDefault="00C22AF8" w:rsidP="00C22AF8">
      <w:pPr>
        <w:jc w:val="center"/>
        <w:rPr>
          <w:rFonts w:ascii="Times New Roman" w:hAnsi="Times New Roman" w:cs="Times New Roman"/>
          <w:b/>
          <w:bCs/>
          <w:color w:val="000000" w:themeColor="text1"/>
          <w:sz w:val="24"/>
          <w:szCs w:val="24"/>
        </w:rPr>
      </w:pPr>
      <w:r w:rsidRPr="00C22AF8">
        <w:rPr>
          <w:rFonts w:ascii="Times New Roman" w:hAnsi="Times New Roman" w:cs="Times New Roman"/>
          <w:b/>
          <w:bCs/>
          <w:color w:val="000000" w:themeColor="text1"/>
          <w:sz w:val="24"/>
          <w:szCs w:val="24"/>
        </w:rPr>
        <w:t>(Görevler ve Sorumluluklar)</w:t>
      </w:r>
      <w:bookmarkEnd w:id="0"/>
    </w:p>
    <w:p w14:paraId="27FB342C" w14:textId="01DC0C0E" w:rsidR="00624469" w:rsidRPr="00C22AF8" w:rsidRDefault="000B4BA2" w:rsidP="008B0AE6">
      <w:pPr>
        <w:ind w:left="141"/>
        <w:jc w:val="both"/>
        <w:rPr>
          <w:rFonts w:ascii="Times New Roman" w:eastAsia="Times New Roman" w:hAnsi="Times New Roman" w:cs="Times New Roman"/>
          <w:b/>
          <w:spacing w:val="-2"/>
          <w:sz w:val="24"/>
          <w:szCs w:val="24"/>
        </w:rPr>
      </w:pPr>
      <w:r w:rsidRPr="00C22AF8">
        <w:rPr>
          <w:rFonts w:ascii="Times New Roman" w:hAnsi="Times New Roman" w:cs="Times New Roman"/>
          <w:b/>
          <w:bCs/>
          <w:sz w:val="24"/>
          <w:szCs w:val="24"/>
        </w:rPr>
        <w:t>Madde 7 –</w:t>
      </w:r>
      <w:r w:rsidR="00963646" w:rsidRPr="00C22AF8">
        <w:rPr>
          <w:rFonts w:ascii="Times New Roman" w:eastAsia="Times New Roman" w:hAnsi="Times New Roman" w:cs="Times New Roman"/>
          <w:b/>
          <w:spacing w:val="-2"/>
          <w:sz w:val="24"/>
          <w:szCs w:val="24"/>
        </w:rPr>
        <w:t>Görev ve Sorumluluklar</w:t>
      </w:r>
    </w:p>
    <w:p w14:paraId="6B0D3AC6" w14:textId="30DB559D" w:rsidR="00624469" w:rsidRPr="00C22AF8" w:rsidRDefault="00624469" w:rsidP="008B0AE6">
      <w:pPr>
        <w:jc w:val="both"/>
        <w:rPr>
          <w:rFonts w:ascii="Times New Roman" w:hAnsi="Times New Roman" w:cs="Times New Roman"/>
          <w:sz w:val="24"/>
          <w:szCs w:val="24"/>
        </w:rPr>
      </w:pPr>
      <w:r w:rsidRPr="00C22AF8">
        <w:rPr>
          <w:rFonts w:ascii="Times New Roman" w:hAnsi="Times New Roman" w:cs="Times New Roman"/>
          <w:sz w:val="24"/>
          <w:szCs w:val="24"/>
        </w:rPr>
        <w:t>Birim Eğitim Programı Tasarlama, Güncelleme ve İzleme Komisyonu’nun Görevleri:</w:t>
      </w:r>
    </w:p>
    <w:p w14:paraId="7594A002" w14:textId="6970239A" w:rsidR="00624469" w:rsidRPr="00C22AF8" w:rsidRDefault="008B0AE6" w:rsidP="008B0AE6">
      <w:pPr>
        <w:jc w:val="both"/>
        <w:rPr>
          <w:rFonts w:ascii="Times New Roman" w:hAnsi="Times New Roman" w:cs="Times New Roman"/>
          <w:sz w:val="24"/>
          <w:szCs w:val="24"/>
        </w:rPr>
      </w:pPr>
      <w:r w:rsidRPr="00C22AF8">
        <w:rPr>
          <w:rFonts w:ascii="Times New Roman" w:hAnsi="Times New Roman" w:cs="Times New Roman"/>
          <w:sz w:val="24"/>
          <w:szCs w:val="24"/>
        </w:rPr>
        <w:t>1-</w:t>
      </w:r>
      <w:r w:rsidR="00624469" w:rsidRPr="00C22AF8">
        <w:rPr>
          <w:rFonts w:ascii="Times New Roman" w:hAnsi="Times New Roman" w:cs="Times New Roman"/>
          <w:sz w:val="24"/>
          <w:szCs w:val="24"/>
        </w:rPr>
        <w:t>Bölüm/Program/Anabilim dalı eğitim programlarının değerlendirilmesi için uygun yaklaşım, model, yöntem ve araçları seçmek, geliştirmek ve uygulamak; uygulama sonuçlarına göre program tasarımında gerekli iyileştirmeleri yapmak ve süreci izlemek</w:t>
      </w:r>
    </w:p>
    <w:p w14:paraId="61CB6416" w14:textId="4464335E" w:rsidR="00624469" w:rsidRPr="00C22AF8" w:rsidRDefault="008B0AE6" w:rsidP="008B0AE6">
      <w:pPr>
        <w:jc w:val="both"/>
        <w:rPr>
          <w:rFonts w:ascii="Times New Roman" w:hAnsi="Times New Roman" w:cs="Times New Roman"/>
          <w:sz w:val="24"/>
          <w:szCs w:val="24"/>
        </w:rPr>
      </w:pPr>
      <w:r w:rsidRPr="00C22AF8">
        <w:rPr>
          <w:rFonts w:ascii="Times New Roman" w:hAnsi="Times New Roman" w:cs="Times New Roman"/>
          <w:sz w:val="24"/>
          <w:szCs w:val="24"/>
        </w:rPr>
        <w:t>2-</w:t>
      </w:r>
      <w:r w:rsidR="00624469" w:rsidRPr="00C22AF8">
        <w:rPr>
          <w:rFonts w:ascii="Times New Roman" w:hAnsi="Times New Roman" w:cs="Times New Roman"/>
          <w:sz w:val="24"/>
          <w:szCs w:val="24"/>
        </w:rPr>
        <w:t xml:space="preserve">Bölüm/Program/Anabilim dalı eğitim programlarının güncellenme, değerlendirme ve izleme çalışmaları için gerekli veriyi </w:t>
      </w:r>
      <w:r w:rsidR="00535A24" w:rsidRPr="00E240D1">
        <w:rPr>
          <w:rFonts w:ascii="Times New Roman" w:hAnsi="Times New Roman" w:cs="Times New Roman"/>
          <w:sz w:val="24"/>
          <w:szCs w:val="24"/>
        </w:rPr>
        <w:t>iç ve/veya dış</w:t>
      </w:r>
      <w:r w:rsidR="00624469" w:rsidRPr="00E240D1">
        <w:rPr>
          <w:rFonts w:ascii="Times New Roman" w:hAnsi="Times New Roman" w:cs="Times New Roman"/>
          <w:sz w:val="24"/>
          <w:szCs w:val="24"/>
        </w:rPr>
        <w:t xml:space="preserve"> paydaşlardan</w:t>
      </w:r>
      <w:r w:rsidR="00624469" w:rsidRPr="00C22AF8">
        <w:rPr>
          <w:rFonts w:ascii="Times New Roman" w:hAnsi="Times New Roman" w:cs="Times New Roman"/>
          <w:sz w:val="24"/>
          <w:szCs w:val="24"/>
        </w:rPr>
        <w:t xml:space="preserve"> elde etmek</w:t>
      </w:r>
      <w:r w:rsidR="001C625B" w:rsidRPr="00C22AF8">
        <w:rPr>
          <w:rFonts w:ascii="Times New Roman" w:hAnsi="Times New Roman" w:cs="Times New Roman"/>
          <w:sz w:val="24"/>
          <w:szCs w:val="24"/>
        </w:rPr>
        <w:t>,</w:t>
      </w:r>
    </w:p>
    <w:p w14:paraId="52CB8778" w14:textId="0E12B44C" w:rsidR="00624469" w:rsidRPr="00C22AF8" w:rsidRDefault="008B0AE6" w:rsidP="008B0AE6">
      <w:pPr>
        <w:jc w:val="both"/>
        <w:rPr>
          <w:rFonts w:ascii="Times New Roman" w:hAnsi="Times New Roman" w:cs="Times New Roman"/>
          <w:sz w:val="24"/>
          <w:szCs w:val="24"/>
        </w:rPr>
      </w:pPr>
      <w:r w:rsidRPr="00C22AF8">
        <w:rPr>
          <w:rFonts w:ascii="Times New Roman" w:hAnsi="Times New Roman" w:cs="Times New Roman"/>
          <w:sz w:val="24"/>
          <w:szCs w:val="24"/>
        </w:rPr>
        <w:t>3-</w:t>
      </w:r>
      <w:r w:rsidR="00624469" w:rsidRPr="00C22AF8">
        <w:rPr>
          <w:rFonts w:ascii="Times New Roman" w:hAnsi="Times New Roman" w:cs="Times New Roman"/>
          <w:sz w:val="24"/>
          <w:szCs w:val="24"/>
        </w:rPr>
        <w:t>Bölüm/Program/Anabilim dalı eğitim programının Bologna Bilgi Paketinde yapılan güncellemelerini takip etmek ve denetlemek,</w:t>
      </w:r>
    </w:p>
    <w:p w14:paraId="6518DA83" w14:textId="7E9B89EB" w:rsidR="00624469" w:rsidRPr="00C22AF8" w:rsidRDefault="008B0AE6" w:rsidP="008B0AE6">
      <w:pPr>
        <w:jc w:val="both"/>
        <w:rPr>
          <w:rFonts w:ascii="Times New Roman" w:hAnsi="Times New Roman" w:cs="Times New Roman"/>
          <w:sz w:val="24"/>
          <w:szCs w:val="24"/>
        </w:rPr>
      </w:pPr>
      <w:r w:rsidRPr="00C22AF8">
        <w:rPr>
          <w:rFonts w:ascii="Times New Roman" w:hAnsi="Times New Roman" w:cs="Times New Roman"/>
          <w:sz w:val="24"/>
          <w:szCs w:val="24"/>
        </w:rPr>
        <w:t>4-</w:t>
      </w:r>
      <w:r w:rsidR="00624469" w:rsidRPr="00C22AF8">
        <w:rPr>
          <w:rFonts w:ascii="Times New Roman" w:hAnsi="Times New Roman" w:cs="Times New Roman"/>
          <w:sz w:val="24"/>
          <w:szCs w:val="24"/>
        </w:rPr>
        <w:t xml:space="preserve"> Bölüm/Program/Anabilim dalı mevcut eğitim programının benzer ulusal/uluslararası eğitim programları doğrultusunda güncelleştirilmesini sağlamak,</w:t>
      </w:r>
    </w:p>
    <w:p w14:paraId="0583BE37" w14:textId="7AD616E8" w:rsidR="00624469" w:rsidRPr="00C22AF8" w:rsidRDefault="008B0AE6" w:rsidP="008B0AE6">
      <w:pPr>
        <w:jc w:val="both"/>
        <w:rPr>
          <w:rFonts w:ascii="Times New Roman" w:hAnsi="Times New Roman" w:cs="Times New Roman"/>
          <w:sz w:val="24"/>
          <w:szCs w:val="24"/>
        </w:rPr>
      </w:pPr>
      <w:r w:rsidRPr="00C22AF8">
        <w:rPr>
          <w:rFonts w:ascii="Times New Roman" w:hAnsi="Times New Roman" w:cs="Times New Roman"/>
          <w:sz w:val="24"/>
          <w:szCs w:val="24"/>
        </w:rPr>
        <w:t>5-</w:t>
      </w:r>
      <w:r w:rsidR="00624469" w:rsidRPr="00C22AF8">
        <w:rPr>
          <w:rFonts w:ascii="Times New Roman" w:hAnsi="Times New Roman" w:cs="Times New Roman"/>
          <w:sz w:val="24"/>
          <w:szCs w:val="24"/>
        </w:rPr>
        <w:t>Bölüm/Program/Anabilim dalı eğitim programında yeni ders açılması, mevcut bir dersin kapatılması ve var olan derslerde değişiklik (ad, kod, içerik, kredi, AKTS vb.) yapılması önerilerini görüşmek,</w:t>
      </w:r>
    </w:p>
    <w:p w14:paraId="2A2509AA" w14:textId="0121E0E8" w:rsidR="00624469" w:rsidRPr="00C22AF8" w:rsidRDefault="008B0AE6" w:rsidP="008B0AE6">
      <w:pPr>
        <w:jc w:val="both"/>
        <w:rPr>
          <w:rFonts w:ascii="Times New Roman" w:hAnsi="Times New Roman" w:cs="Times New Roman"/>
          <w:sz w:val="24"/>
          <w:szCs w:val="24"/>
        </w:rPr>
      </w:pPr>
      <w:r w:rsidRPr="00C22AF8">
        <w:rPr>
          <w:rFonts w:ascii="Times New Roman" w:hAnsi="Times New Roman" w:cs="Times New Roman"/>
          <w:sz w:val="24"/>
          <w:szCs w:val="24"/>
        </w:rPr>
        <w:t>6-</w:t>
      </w:r>
      <w:r w:rsidR="00624469" w:rsidRPr="00C22AF8">
        <w:rPr>
          <w:rFonts w:ascii="Times New Roman" w:hAnsi="Times New Roman" w:cs="Times New Roman"/>
          <w:sz w:val="24"/>
          <w:szCs w:val="24"/>
        </w:rPr>
        <w:t xml:space="preserve">Yeni akademik birimlerin bölüm/program/anabilim dalı, </w:t>
      </w:r>
      <w:proofErr w:type="spellStart"/>
      <w:r w:rsidR="00624469" w:rsidRPr="00C22AF8">
        <w:rPr>
          <w:rFonts w:ascii="Times New Roman" w:hAnsi="Times New Roman" w:cs="Times New Roman"/>
          <w:sz w:val="24"/>
          <w:szCs w:val="24"/>
        </w:rPr>
        <w:t>yandal</w:t>
      </w:r>
      <w:proofErr w:type="spellEnd"/>
      <w:r w:rsidR="00624469" w:rsidRPr="00C22AF8">
        <w:rPr>
          <w:rFonts w:ascii="Times New Roman" w:hAnsi="Times New Roman" w:cs="Times New Roman"/>
          <w:sz w:val="24"/>
          <w:szCs w:val="24"/>
        </w:rPr>
        <w:t xml:space="preserve"> ve çift anadal programı açılması/kapatılması/birleştirilmesi önerilerinin mevcut eğitim programı ile uyumunu değerlendirmek,</w:t>
      </w:r>
    </w:p>
    <w:p w14:paraId="69F095BF" w14:textId="3006F30F" w:rsidR="00624469" w:rsidRPr="00C22AF8" w:rsidRDefault="008B0AE6" w:rsidP="008B0AE6">
      <w:pPr>
        <w:jc w:val="both"/>
        <w:rPr>
          <w:rFonts w:ascii="Times New Roman" w:hAnsi="Times New Roman" w:cs="Times New Roman"/>
          <w:sz w:val="24"/>
          <w:szCs w:val="24"/>
        </w:rPr>
      </w:pPr>
      <w:r w:rsidRPr="00E240D1">
        <w:rPr>
          <w:rFonts w:ascii="Times New Roman" w:hAnsi="Times New Roman" w:cs="Times New Roman"/>
          <w:sz w:val="24"/>
          <w:szCs w:val="24"/>
        </w:rPr>
        <w:t>7-</w:t>
      </w:r>
      <w:r w:rsidR="00624469" w:rsidRPr="00E240D1">
        <w:rPr>
          <w:rFonts w:ascii="Times New Roman" w:hAnsi="Times New Roman" w:cs="Times New Roman"/>
          <w:sz w:val="24"/>
          <w:szCs w:val="24"/>
        </w:rPr>
        <w:t>E</w:t>
      </w:r>
      <w:r w:rsidR="00F177DE" w:rsidRPr="00E240D1">
        <w:rPr>
          <w:rFonts w:ascii="Times New Roman" w:hAnsi="Times New Roman" w:cs="Times New Roman"/>
          <w:sz w:val="24"/>
          <w:szCs w:val="24"/>
        </w:rPr>
        <w:t>rciyes</w:t>
      </w:r>
      <w:r w:rsidR="00624469" w:rsidRPr="00E240D1">
        <w:rPr>
          <w:rFonts w:ascii="Times New Roman" w:hAnsi="Times New Roman" w:cs="Times New Roman"/>
          <w:sz w:val="24"/>
          <w:szCs w:val="24"/>
        </w:rPr>
        <w:t xml:space="preserve"> Üniversitesi Ölçme Değerlendirme Merkezi tarafından değerlendirilen “Ders Değerlendirme Anket” sonuçlarını değerlendirmek,</w:t>
      </w:r>
    </w:p>
    <w:p w14:paraId="4DADBC2B" w14:textId="15A75580" w:rsidR="00624469" w:rsidRPr="00C22AF8" w:rsidRDefault="008B0AE6" w:rsidP="008B0AE6">
      <w:pPr>
        <w:jc w:val="both"/>
        <w:rPr>
          <w:rFonts w:ascii="Times New Roman" w:hAnsi="Times New Roman" w:cs="Times New Roman"/>
          <w:sz w:val="24"/>
          <w:szCs w:val="24"/>
        </w:rPr>
      </w:pPr>
      <w:r w:rsidRPr="00C22AF8">
        <w:rPr>
          <w:rFonts w:ascii="Times New Roman" w:hAnsi="Times New Roman" w:cs="Times New Roman"/>
          <w:sz w:val="24"/>
          <w:szCs w:val="24"/>
        </w:rPr>
        <w:t>8-</w:t>
      </w:r>
      <w:r w:rsidR="00624469" w:rsidRPr="00C22AF8">
        <w:rPr>
          <w:rFonts w:ascii="Times New Roman" w:hAnsi="Times New Roman" w:cs="Times New Roman"/>
          <w:sz w:val="24"/>
          <w:szCs w:val="24"/>
        </w:rPr>
        <w:t>Müdürlük tarafından yönlendirilen eğitim-öğretim programlarıyla ilgili diğer konuları incelemek ve görüş bildirmek.</w:t>
      </w:r>
    </w:p>
    <w:p w14:paraId="56B66EEB" w14:textId="77777777" w:rsidR="00F66409" w:rsidRPr="00C22AF8" w:rsidRDefault="00F66409" w:rsidP="008B0AE6">
      <w:pPr>
        <w:pStyle w:val="Balk1"/>
        <w:ind w:left="0"/>
        <w:jc w:val="both"/>
        <w:rPr>
          <w:rFonts w:ascii="Times New Roman" w:eastAsia="Times New Roman" w:hAnsi="Times New Roman" w:cs="Times New Roman"/>
          <w:sz w:val="24"/>
          <w:szCs w:val="24"/>
        </w:rPr>
      </w:pPr>
      <w:r w:rsidRPr="00C22AF8">
        <w:rPr>
          <w:rFonts w:ascii="Times New Roman" w:eastAsia="Times New Roman" w:hAnsi="Times New Roman" w:cs="Times New Roman"/>
          <w:sz w:val="24"/>
          <w:szCs w:val="24"/>
        </w:rPr>
        <w:t>Madde 8 – Yürütme</w:t>
      </w:r>
    </w:p>
    <w:p w14:paraId="7CFA2980" w14:textId="77777777" w:rsidR="00F66409" w:rsidRPr="00C22AF8" w:rsidRDefault="00F66409" w:rsidP="008B0AE6">
      <w:pPr>
        <w:pStyle w:val="Balk1"/>
        <w:ind w:left="141"/>
        <w:jc w:val="both"/>
        <w:rPr>
          <w:rFonts w:ascii="Times New Roman" w:eastAsia="Times New Roman" w:hAnsi="Times New Roman" w:cs="Times New Roman"/>
          <w:sz w:val="24"/>
          <w:szCs w:val="24"/>
        </w:rPr>
      </w:pPr>
    </w:p>
    <w:p w14:paraId="2FCA239C" w14:textId="5CDC5856" w:rsidR="00F66409" w:rsidRPr="00C22AF8" w:rsidRDefault="00F66409" w:rsidP="008B0AE6">
      <w:pPr>
        <w:pStyle w:val="Balk1"/>
        <w:ind w:left="0"/>
        <w:jc w:val="both"/>
        <w:rPr>
          <w:rFonts w:ascii="Times New Roman" w:eastAsia="Times New Roman" w:hAnsi="Times New Roman" w:cs="Times New Roman"/>
          <w:b w:val="0"/>
          <w:bCs w:val="0"/>
          <w:sz w:val="24"/>
          <w:szCs w:val="24"/>
        </w:rPr>
      </w:pPr>
      <w:r w:rsidRPr="00C22AF8">
        <w:rPr>
          <w:rFonts w:ascii="Times New Roman" w:eastAsia="Times New Roman" w:hAnsi="Times New Roman" w:cs="Times New Roman"/>
          <w:b w:val="0"/>
          <w:bCs w:val="0"/>
          <w:sz w:val="24"/>
          <w:szCs w:val="24"/>
        </w:rPr>
        <w:t xml:space="preserve">Bu çalışma </w:t>
      </w:r>
      <w:r w:rsidRPr="00C22AF8">
        <w:rPr>
          <w:rFonts w:ascii="Times New Roman" w:eastAsiaTheme="minorHAnsi" w:hAnsi="Times New Roman" w:cs="Times New Roman"/>
          <w:b w:val="0"/>
          <w:bCs w:val="0"/>
          <w:sz w:val="24"/>
          <w:szCs w:val="24"/>
        </w:rPr>
        <w:t>Esaslarında belirtilen hususların yürütülmesi Enstitü Müdürü tarafından takip edilir.</w:t>
      </w:r>
    </w:p>
    <w:p w14:paraId="20D5D588" w14:textId="77777777" w:rsidR="00635AC3" w:rsidRPr="00C22AF8" w:rsidRDefault="00635AC3" w:rsidP="008B0AE6">
      <w:pPr>
        <w:jc w:val="both"/>
        <w:rPr>
          <w:rFonts w:ascii="Times New Roman" w:hAnsi="Times New Roman" w:cs="Times New Roman"/>
          <w:sz w:val="24"/>
          <w:szCs w:val="24"/>
        </w:rPr>
      </w:pPr>
    </w:p>
    <w:p w14:paraId="5A080B09" w14:textId="687E986E" w:rsidR="00635AC3" w:rsidRPr="00C22AF8" w:rsidRDefault="000B4BA2" w:rsidP="008B0AE6">
      <w:pPr>
        <w:jc w:val="both"/>
        <w:rPr>
          <w:rFonts w:ascii="Times New Roman" w:hAnsi="Times New Roman" w:cs="Times New Roman"/>
          <w:b/>
          <w:sz w:val="24"/>
          <w:szCs w:val="24"/>
        </w:rPr>
      </w:pPr>
      <w:r w:rsidRPr="00C22AF8">
        <w:rPr>
          <w:rFonts w:ascii="Times New Roman" w:hAnsi="Times New Roman" w:cs="Times New Roman"/>
          <w:b/>
          <w:sz w:val="24"/>
          <w:szCs w:val="24"/>
        </w:rPr>
        <w:t>Komisyon</w:t>
      </w:r>
      <w:r w:rsidRPr="00C22AF8">
        <w:rPr>
          <w:rFonts w:ascii="Times New Roman" w:hAnsi="Times New Roman" w:cs="Times New Roman"/>
          <w:b/>
          <w:spacing w:val="-5"/>
          <w:sz w:val="24"/>
          <w:szCs w:val="24"/>
        </w:rPr>
        <w:t xml:space="preserve"> </w:t>
      </w:r>
      <w:r w:rsidRPr="00C22AF8">
        <w:rPr>
          <w:rFonts w:ascii="Times New Roman" w:hAnsi="Times New Roman" w:cs="Times New Roman"/>
          <w:b/>
          <w:spacing w:val="-2"/>
          <w:sz w:val="24"/>
          <w:szCs w:val="24"/>
        </w:rPr>
        <w:t>Üyeleri</w:t>
      </w:r>
    </w:p>
    <w:p w14:paraId="70A3E152" w14:textId="643410EE" w:rsidR="00635AC3" w:rsidRPr="00C22AF8" w:rsidRDefault="00635AC3" w:rsidP="008B0AE6">
      <w:pPr>
        <w:jc w:val="both"/>
        <w:rPr>
          <w:rFonts w:ascii="Times New Roman" w:hAnsi="Times New Roman" w:cs="Times New Roman"/>
          <w:sz w:val="24"/>
          <w:szCs w:val="24"/>
        </w:rPr>
      </w:pPr>
      <w:r w:rsidRPr="00C22AF8">
        <w:rPr>
          <w:rFonts w:ascii="Times New Roman" w:hAnsi="Times New Roman" w:cs="Times New Roman"/>
          <w:spacing w:val="-2"/>
          <w:sz w:val="24"/>
          <w:szCs w:val="24"/>
        </w:rPr>
        <w:t>Komisyon</w:t>
      </w:r>
      <w:r w:rsidRPr="00C22AF8">
        <w:rPr>
          <w:rFonts w:ascii="Times New Roman" w:hAnsi="Times New Roman" w:cs="Times New Roman"/>
          <w:sz w:val="24"/>
          <w:szCs w:val="24"/>
        </w:rPr>
        <w:tab/>
      </w:r>
      <w:r w:rsidRPr="00C22AF8">
        <w:rPr>
          <w:rFonts w:ascii="Times New Roman" w:hAnsi="Times New Roman" w:cs="Times New Roman"/>
          <w:spacing w:val="-2"/>
          <w:sz w:val="24"/>
          <w:szCs w:val="24"/>
        </w:rPr>
        <w:t>üyeleri</w:t>
      </w:r>
      <w:r w:rsidRPr="00C22AF8">
        <w:rPr>
          <w:rFonts w:ascii="Times New Roman" w:hAnsi="Times New Roman" w:cs="Times New Roman"/>
          <w:sz w:val="24"/>
          <w:szCs w:val="24"/>
        </w:rPr>
        <w:tab/>
      </w:r>
      <w:r w:rsidRPr="00C22AF8">
        <w:rPr>
          <w:rFonts w:ascii="Times New Roman" w:hAnsi="Times New Roman" w:cs="Times New Roman"/>
          <w:spacing w:val="-2"/>
          <w:sz w:val="24"/>
          <w:szCs w:val="24"/>
        </w:rPr>
        <w:t>listesi</w:t>
      </w:r>
      <w:r w:rsidRPr="00C22AF8">
        <w:rPr>
          <w:rFonts w:ascii="Times New Roman" w:hAnsi="Times New Roman" w:cs="Times New Roman"/>
          <w:sz w:val="24"/>
          <w:szCs w:val="24"/>
        </w:rPr>
        <w:tab/>
      </w:r>
      <w:r w:rsidRPr="00C22AF8">
        <w:rPr>
          <w:rFonts w:ascii="Times New Roman" w:hAnsi="Times New Roman" w:cs="Times New Roman"/>
          <w:spacing w:val="-2"/>
          <w:sz w:val="24"/>
          <w:szCs w:val="24"/>
        </w:rPr>
        <w:t>enstitü</w:t>
      </w:r>
      <w:r w:rsidRPr="00C22AF8">
        <w:rPr>
          <w:rFonts w:ascii="Times New Roman" w:hAnsi="Times New Roman" w:cs="Times New Roman"/>
          <w:sz w:val="24"/>
          <w:szCs w:val="24"/>
        </w:rPr>
        <w:tab/>
      </w:r>
      <w:r w:rsidRPr="00C22AF8">
        <w:rPr>
          <w:rFonts w:ascii="Times New Roman" w:hAnsi="Times New Roman" w:cs="Times New Roman"/>
          <w:spacing w:val="-2"/>
          <w:sz w:val="24"/>
          <w:szCs w:val="24"/>
        </w:rPr>
        <w:t>sayfasında</w:t>
      </w:r>
      <w:r w:rsidRPr="00C22AF8">
        <w:rPr>
          <w:rFonts w:ascii="Times New Roman" w:hAnsi="Times New Roman" w:cs="Times New Roman"/>
          <w:sz w:val="24"/>
          <w:szCs w:val="24"/>
        </w:rPr>
        <w:tab/>
      </w:r>
      <w:r w:rsidRPr="00C22AF8">
        <w:rPr>
          <w:rFonts w:ascii="Times New Roman" w:hAnsi="Times New Roman" w:cs="Times New Roman"/>
          <w:spacing w:val="-4"/>
          <w:sz w:val="24"/>
          <w:szCs w:val="24"/>
        </w:rPr>
        <w:t>ilan</w:t>
      </w:r>
      <w:r w:rsidRPr="00C22AF8">
        <w:rPr>
          <w:rFonts w:ascii="Times New Roman" w:hAnsi="Times New Roman" w:cs="Times New Roman"/>
          <w:sz w:val="24"/>
          <w:szCs w:val="24"/>
        </w:rPr>
        <w:tab/>
      </w:r>
      <w:r w:rsidRPr="00C22AF8">
        <w:rPr>
          <w:rFonts w:ascii="Times New Roman" w:hAnsi="Times New Roman" w:cs="Times New Roman"/>
          <w:spacing w:val="-2"/>
          <w:sz w:val="24"/>
          <w:szCs w:val="24"/>
        </w:rPr>
        <w:t>edilmektedir (</w:t>
      </w:r>
      <w:r w:rsidRPr="00C22AF8">
        <w:rPr>
          <w:rFonts w:ascii="Times New Roman" w:hAnsi="Times New Roman" w:cs="Times New Roman"/>
          <w:color w:val="FF0000"/>
          <w:spacing w:val="-2"/>
          <w:sz w:val="24"/>
          <w:szCs w:val="24"/>
        </w:rPr>
        <w:t>Link ekle</w:t>
      </w:r>
      <w:r w:rsidRPr="00C22AF8">
        <w:rPr>
          <w:rFonts w:ascii="Times New Roman" w:hAnsi="Times New Roman" w:cs="Times New Roman"/>
          <w:spacing w:val="-2"/>
          <w:sz w:val="24"/>
          <w:szCs w:val="24"/>
        </w:rPr>
        <w:t>)</w:t>
      </w:r>
    </w:p>
    <w:p w14:paraId="699C25B4" w14:textId="77777777" w:rsidR="00452C22" w:rsidRPr="00C22AF8" w:rsidRDefault="00452C22" w:rsidP="008B0AE6">
      <w:pPr>
        <w:jc w:val="both"/>
        <w:rPr>
          <w:rFonts w:ascii="Times New Roman" w:hAnsi="Times New Roman" w:cs="Times New Roman"/>
          <w:sz w:val="24"/>
          <w:szCs w:val="24"/>
        </w:rPr>
      </w:pPr>
    </w:p>
    <w:sectPr w:rsidR="00452C22" w:rsidRPr="00C22A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D47CF"/>
    <w:multiLevelType w:val="hybridMultilevel"/>
    <w:tmpl w:val="4CFCD192"/>
    <w:lvl w:ilvl="0" w:tplc="72FC88E0">
      <w:start w:val="1"/>
      <w:numFmt w:val="upperRoman"/>
      <w:lvlText w:val="%1."/>
      <w:lvlJc w:val="left"/>
      <w:pPr>
        <w:ind w:left="4436" w:hanging="155"/>
      </w:pPr>
      <w:rPr>
        <w:rFonts w:ascii="Times New Roman" w:eastAsia="Times New Roman" w:hAnsi="Times New Roman" w:cs="Times New Roman" w:hint="default"/>
        <w:b/>
        <w:bCs/>
        <w:i w:val="0"/>
        <w:iCs w:val="0"/>
        <w:spacing w:val="-1"/>
        <w:w w:val="95"/>
        <w:sz w:val="22"/>
        <w:szCs w:val="22"/>
        <w:lang w:val="tr-TR" w:eastAsia="en-US" w:bidi="ar-SA"/>
      </w:rPr>
    </w:lvl>
    <w:lvl w:ilvl="1" w:tplc="6764C2D0">
      <w:numFmt w:val="bullet"/>
      <w:lvlText w:val="•"/>
      <w:lvlJc w:val="left"/>
      <w:pPr>
        <w:ind w:left="4974" w:hanging="155"/>
      </w:pPr>
      <w:rPr>
        <w:rFonts w:hint="default"/>
        <w:lang w:val="tr-TR" w:eastAsia="en-US" w:bidi="ar-SA"/>
      </w:rPr>
    </w:lvl>
    <w:lvl w:ilvl="2" w:tplc="246C934E">
      <w:numFmt w:val="bullet"/>
      <w:lvlText w:val="•"/>
      <w:lvlJc w:val="left"/>
      <w:pPr>
        <w:ind w:left="5508" w:hanging="155"/>
      </w:pPr>
      <w:rPr>
        <w:rFonts w:hint="default"/>
        <w:lang w:val="tr-TR" w:eastAsia="en-US" w:bidi="ar-SA"/>
      </w:rPr>
    </w:lvl>
    <w:lvl w:ilvl="3" w:tplc="83D88620">
      <w:numFmt w:val="bullet"/>
      <w:lvlText w:val="•"/>
      <w:lvlJc w:val="left"/>
      <w:pPr>
        <w:ind w:left="6042" w:hanging="155"/>
      </w:pPr>
      <w:rPr>
        <w:rFonts w:hint="default"/>
        <w:lang w:val="tr-TR" w:eastAsia="en-US" w:bidi="ar-SA"/>
      </w:rPr>
    </w:lvl>
    <w:lvl w:ilvl="4" w:tplc="18C6E5D2">
      <w:numFmt w:val="bullet"/>
      <w:lvlText w:val="•"/>
      <w:lvlJc w:val="left"/>
      <w:pPr>
        <w:ind w:left="6576" w:hanging="155"/>
      </w:pPr>
      <w:rPr>
        <w:rFonts w:hint="default"/>
        <w:lang w:val="tr-TR" w:eastAsia="en-US" w:bidi="ar-SA"/>
      </w:rPr>
    </w:lvl>
    <w:lvl w:ilvl="5" w:tplc="564AB5C2">
      <w:numFmt w:val="bullet"/>
      <w:lvlText w:val="•"/>
      <w:lvlJc w:val="left"/>
      <w:pPr>
        <w:ind w:left="7110" w:hanging="155"/>
      </w:pPr>
      <w:rPr>
        <w:rFonts w:hint="default"/>
        <w:lang w:val="tr-TR" w:eastAsia="en-US" w:bidi="ar-SA"/>
      </w:rPr>
    </w:lvl>
    <w:lvl w:ilvl="6" w:tplc="4B02ED4A">
      <w:numFmt w:val="bullet"/>
      <w:lvlText w:val="•"/>
      <w:lvlJc w:val="left"/>
      <w:pPr>
        <w:ind w:left="7644" w:hanging="155"/>
      </w:pPr>
      <w:rPr>
        <w:rFonts w:hint="default"/>
        <w:lang w:val="tr-TR" w:eastAsia="en-US" w:bidi="ar-SA"/>
      </w:rPr>
    </w:lvl>
    <w:lvl w:ilvl="7" w:tplc="C9A8E760">
      <w:numFmt w:val="bullet"/>
      <w:lvlText w:val="•"/>
      <w:lvlJc w:val="left"/>
      <w:pPr>
        <w:ind w:left="8178" w:hanging="155"/>
      </w:pPr>
      <w:rPr>
        <w:rFonts w:hint="default"/>
        <w:lang w:val="tr-TR" w:eastAsia="en-US" w:bidi="ar-SA"/>
      </w:rPr>
    </w:lvl>
    <w:lvl w:ilvl="8" w:tplc="DA72D458">
      <w:numFmt w:val="bullet"/>
      <w:lvlText w:val="•"/>
      <w:lvlJc w:val="left"/>
      <w:pPr>
        <w:ind w:left="8713" w:hanging="155"/>
      </w:pPr>
      <w:rPr>
        <w:rFonts w:hint="default"/>
        <w:lang w:val="tr-TR" w:eastAsia="en-US" w:bidi="ar-SA"/>
      </w:rPr>
    </w:lvl>
  </w:abstractNum>
  <w:abstractNum w:abstractNumId="1" w15:restartNumberingAfterBreak="0">
    <w:nsid w:val="617A5490"/>
    <w:multiLevelType w:val="hybridMultilevel"/>
    <w:tmpl w:val="D8BAF158"/>
    <w:lvl w:ilvl="0" w:tplc="7430B38E">
      <w:start w:val="1"/>
      <w:numFmt w:val="upperRoman"/>
      <w:lvlText w:val="%1."/>
      <w:lvlJc w:val="left"/>
      <w:pPr>
        <w:ind w:left="872" w:hanging="720"/>
      </w:pPr>
      <w:rPr>
        <w:rFonts w:hint="default"/>
      </w:rPr>
    </w:lvl>
    <w:lvl w:ilvl="1" w:tplc="041F0019" w:tentative="1">
      <w:start w:val="1"/>
      <w:numFmt w:val="lowerLetter"/>
      <w:lvlText w:val="%2."/>
      <w:lvlJc w:val="left"/>
      <w:pPr>
        <w:ind w:left="1232" w:hanging="360"/>
      </w:pPr>
    </w:lvl>
    <w:lvl w:ilvl="2" w:tplc="041F001B" w:tentative="1">
      <w:start w:val="1"/>
      <w:numFmt w:val="lowerRoman"/>
      <w:lvlText w:val="%3."/>
      <w:lvlJc w:val="right"/>
      <w:pPr>
        <w:ind w:left="1952" w:hanging="180"/>
      </w:pPr>
    </w:lvl>
    <w:lvl w:ilvl="3" w:tplc="041F000F" w:tentative="1">
      <w:start w:val="1"/>
      <w:numFmt w:val="decimal"/>
      <w:lvlText w:val="%4."/>
      <w:lvlJc w:val="left"/>
      <w:pPr>
        <w:ind w:left="2672" w:hanging="360"/>
      </w:pPr>
    </w:lvl>
    <w:lvl w:ilvl="4" w:tplc="041F0019" w:tentative="1">
      <w:start w:val="1"/>
      <w:numFmt w:val="lowerLetter"/>
      <w:lvlText w:val="%5."/>
      <w:lvlJc w:val="left"/>
      <w:pPr>
        <w:ind w:left="3392" w:hanging="360"/>
      </w:pPr>
    </w:lvl>
    <w:lvl w:ilvl="5" w:tplc="041F001B" w:tentative="1">
      <w:start w:val="1"/>
      <w:numFmt w:val="lowerRoman"/>
      <w:lvlText w:val="%6."/>
      <w:lvlJc w:val="right"/>
      <w:pPr>
        <w:ind w:left="4112" w:hanging="180"/>
      </w:pPr>
    </w:lvl>
    <w:lvl w:ilvl="6" w:tplc="041F000F" w:tentative="1">
      <w:start w:val="1"/>
      <w:numFmt w:val="decimal"/>
      <w:lvlText w:val="%7."/>
      <w:lvlJc w:val="left"/>
      <w:pPr>
        <w:ind w:left="4832" w:hanging="360"/>
      </w:pPr>
    </w:lvl>
    <w:lvl w:ilvl="7" w:tplc="041F0019" w:tentative="1">
      <w:start w:val="1"/>
      <w:numFmt w:val="lowerLetter"/>
      <w:lvlText w:val="%8."/>
      <w:lvlJc w:val="left"/>
      <w:pPr>
        <w:ind w:left="5552" w:hanging="360"/>
      </w:pPr>
    </w:lvl>
    <w:lvl w:ilvl="8" w:tplc="041F001B" w:tentative="1">
      <w:start w:val="1"/>
      <w:numFmt w:val="lowerRoman"/>
      <w:lvlText w:val="%9."/>
      <w:lvlJc w:val="right"/>
      <w:pPr>
        <w:ind w:left="6272" w:hanging="180"/>
      </w:pPr>
    </w:lvl>
  </w:abstractNum>
  <w:abstractNum w:abstractNumId="2" w15:restartNumberingAfterBreak="0">
    <w:nsid w:val="7D74315B"/>
    <w:multiLevelType w:val="hybridMultilevel"/>
    <w:tmpl w:val="64847172"/>
    <w:lvl w:ilvl="0" w:tplc="B7BAFAC0">
      <w:start w:val="1"/>
      <w:numFmt w:val="decimal"/>
      <w:lvlText w:val="(%1)"/>
      <w:lvlJc w:val="left"/>
      <w:pPr>
        <w:ind w:left="440" w:hanging="38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16cid:durableId="2037922612">
    <w:abstractNumId w:val="0"/>
  </w:num>
  <w:num w:numId="2" w16cid:durableId="1783106391">
    <w:abstractNumId w:val="1"/>
  </w:num>
  <w:num w:numId="3" w16cid:durableId="456685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89"/>
    <w:rsid w:val="000B4BA2"/>
    <w:rsid w:val="001074A4"/>
    <w:rsid w:val="001A2D9B"/>
    <w:rsid w:val="001C625B"/>
    <w:rsid w:val="001E0E68"/>
    <w:rsid w:val="00250567"/>
    <w:rsid w:val="002D0BB4"/>
    <w:rsid w:val="00452C22"/>
    <w:rsid w:val="00535A24"/>
    <w:rsid w:val="00547FCC"/>
    <w:rsid w:val="00577EE7"/>
    <w:rsid w:val="00624469"/>
    <w:rsid w:val="00635AC3"/>
    <w:rsid w:val="006E53D1"/>
    <w:rsid w:val="008B0AE6"/>
    <w:rsid w:val="00963646"/>
    <w:rsid w:val="00975079"/>
    <w:rsid w:val="00A07889"/>
    <w:rsid w:val="00A410BE"/>
    <w:rsid w:val="00B85E34"/>
    <w:rsid w:val="00C22AF8"/>
    <w:rsid w:val="00E240D1"/>
    <w:rsid w:val="00E92581"/>
    <w:rsid w:val="00F177DE"/>
    <w:rsid w:val="00F664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54F6"/>
  <w15:chartTrackingRefBased/>
  <w15:docId w15:val="{89AF2E8F-20CD-4D8B-BB2E-4C20AD3D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A410BE"/>
    <w:pPr>
      <w:widowControl w:val="0"/>
      <w:autoSpaceDE w:val="0"/>
      <w:autoSpaceDN w:val="0"/>
      <w:spacing w:after="0" w:line="240" w:lineRule="auto"/>
      <w:ind w:left="862"/>
      <w:outlineLvl w:val="0"/>
    </w:pPr>
    <w:rPr>
      <w:rFonts w:ascii="Calibri" w:eastAsia="Calibri" w:hAnsi="Calibri" w:cs="Calibri"/>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A07889"/>
    <w:rPr>
      <w:sz w:val="16"/>
      <w:szCs w:val="16"/>
    </w:rPr>
  </w:style>
  <w:style w:type="paragraph" w:styleId="AklamaMetni">
    <w:name w:val="annotation text"/>
    <w:basedOn w:val="Normal"/>
    <w:link w:val="AklamaMetniChar"/>
    <w:uiPriority w:val="99"/>
    <w:semiHidden/>
    <w:unhideWhenUsed/>
    <w:rsid w:val="00A0788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07889"/>
    <w:rPr>
      <w:sz w:val="20"/>
      <w:szCs w:val="20"/>
    </w:rPr>
  </w:style>
  <w:style w:type="paragraph" w:styleId="AklamaKonusu">
    <w:name w:val="annotation subject"/>
    <w:basedOn w:val="AklamaMetni"/>
    <w:next w:val="AklamaMetni"/>
    <w:link w:val="AklamaKonusuChar"/>
    <w:uiPriority w:val="99"/>
    <w:semiHidden/>
    <w:unhideWhenUsed/>
    <w:rsid w:val="00A07889"/>
    <w:rPr>
      <w:b/>
      <w:bCs/>
    </w:rPr>
  </w:style>
  <w:style w:type="character" w:customStyle="1" w:styleId="AklamaKonusuChar">
    <w:name w:val="Açıklama Konusu Char"/>
    <w:basedOn w:val="AklamaMetniChar"/>
    <w:link w:val="AklamaKonusu"/>
    <w:uiPriority w:val="99"/>
    <w:semiHidden/>
    <w:rsid w:val="00A07889"/>
    <w:rPr>
      <w:b/>
      <w:bCs/>
      <w:sz w:val="20"/>
      <w:szCs w:val="20"/>
    </w:rPr>
  </w:style>
  <w:style w:type="paragraph" w:styleId="BalonMetni">
    <w:name w:val="Balloon Text"/>
    <w:basedOn w:val="Normal"/>
    <w:link w:val="BalonMetniChar"/>
    <w:uiPriority w:val="99"/>
    <w:semiHidden/>
    <w:unhideWhenUsed/>
    <w:rsid w:val="00A0788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07889"/>
    <w:rPr>
      <w:rFonts w:ascii="Segoe UI" w:hAnsi="Segoe UI" w:cs="Segoe UI"/>
      <w:sz w:val="18"/>
      <w:szCs w:val="18"/>
    </w:rPr>
  </w:style>
  <w:style w:type="paragraph" w:styleId="GvdeMetni">
    <w:name w:val="Body Text"/>
    <w:basedOn w:val="Normal"/>
    <w:link w:val="GvdeMetniChar"/>
    <w:uiPriority w:val="1"/>
    <w:qFormat/>
    <w:rsid w:val="00975079"/>
    <w:pPr>
      <w:widowControl w:val="0"/>
      <w:autoSpaceDE w:val="0"/>
      <w:autoSpaceDN w:val="0"/>
      <w:spacing w:after="0" w:line="240" w:lineRule="auto"/>
      <w:ind w:left="860" w:right="139" w:hanging="11"/>
      <w:jc w:val="both"/>
    </w:pPr>
    <w:rPr>
      <w:rFonts w:ascii="Calibri" w:eastAsia="Calibri" w:hAnsi="Calibri" w:cs="Calibri"/>
    </w:rPr>
  </w:style>
  <w:style w:type="character" w:customStyle="1" w:styleId="GvdeMetniChar">
    <w:name w:val="Gövde Metni Char"/>
    <w:basedOn w:val="VarsaylanParagrafYazTipi"/>
    <w:link w:val="GvdeMetni"/>
    <w:uiPriority w:val="1"/>
    <w:rsid w:val="00975079"/>
    <w:rPr>
      <w:rFonts w:ascii="Calibri" w:eastAsia="Calibri" w:hAnsi="Calibri" w:cs="Calibri"/>
    </w:rPr>
  </w:style>
  <w:style w:type="character" w:customStyle="1" w:styleId="Balk1Char">
    <w:name w:val="Başlık 1 Char"/>
    <w:basedOn w:val="VarsaylanParagrafYazTipi"/>
    <w:link w:val="Balk1"/>
    <w:uiPriority w:val="9"/>
    <w:rsid w:val="00A410BE"/>
    <w:rPr>
      <w:rFonts w:ascii="Calibri" w:eastAsia="Calibri" w:hAnsi="Calibri" w:cs="Calibri"/>
      <w:b/>
      <w:bCs/>
    </w:rPr>
  </w:style>
  <w:style w:type="paragraph" w:styleId="ListeParagraf">
    <w:name w:val="List Paragraph"/>
    <w:basedOn w:val="Normal"/>
    <w:uiPriority w:val="1"/>
    <w:qFormat/>
    <w:rsid w:val="00635AC3"/>
    <w:pPr>
      <w:widowControl w:val="0"/>
      <w:autoSpaceDE w:val="0"/>
      <w:autoSpaceDN w:val="0"/>
      <w:spacing w:after="0" w:line="240" w:lineRule="auto"/>
      <w:ind w:left="141"/>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593</Words>
  <Characters>4295</Characters>
  <Application>Microsoft Office Word</Application>
  <DocSecurity>0</DocSecurity>
  <Lines>91</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balcıoğlu</dc:creator>
  <cp:keywords/>
  <dc:description/>
  <cp:lastModifiedBy>Zehra Canbaz</cp:lastModifiedBy>
  <cp:revision>26</cp:revision>
  <dcterms:created xsi:type="dcterms:W3CDTF">2025-12-08T14:53:00Z</dcterms:created>
  <dcterms:modified xsi:type="dcterms:W3CDTF">2025-12-30T11:12:00Z</dcterms:modified>
</cp:coreProperties>
</file>